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8997A" w14:textId="77777777" w:rsidR="003E03B6" w:rsidRDefault="00E2014E" w:rsidP="00E53F24">
      <w:pPr>
        <w:pStyle w:val="Standard"/>
        <w:jc w:val="both"/>
        <w:rPr>
          <w:rFonts w:ascii="Arial" w:hAnsi="Arial" w:cs="Arial"/>
          <w:b/>
          <w:bCs/>
          <w:color w:val="000080"/>
        </w:rPr>
      </w:pPr>
      <w:r>
        <w:rPr>
          <w:rFonts w:ascii="Arial" w:hAnsi="Arial" w:cs="Arial"/>
          <w:b/>
          <w:bCs/>
          <w:color w:val="000080"/>
        </w:rPr>
        <w:softHyphen/>
      </w:r>
    </w:p>
    <w:p w14:paraId="6704CB76" w14:textId="77777777" w:rsidR="003E03B6" w:rsidRDefault="003E03B6" w:rsidP="00E53F24">
      <w:pPr>
        <w:pStyle w:val="Standard"/>
        <w:jc w:val="both"/>
        <w:rPr>
          <w:rFonts w:ascii="Arial" w:hAnsi="Arial" w:cs="Arial"/>
          <w:b/>
          <w:bCs/>
          <w:color w:val="000080"/>
        </w:rPr>
      </w:pPr>
    </w:p>
    <w:p w14:paraId="3DFE6E85" w14:textId="77777777" w:rsidR="003E03B6" w:rsidRDefault="00E2014E" w:rsidP="00E53F24">
      <w:pPr>
        <w:pStyle w:val="Standard"/>
        <w:jc w:val="both"/>
        <w:rPr>
          <w:rFonts w:ascii="Arial" w:hAnsi="Arial" w:cs="Arial"/>
          <w:b/>
          <w:bCs/>
          <w:color w:val="000080"/>
        </w:rPr>
      </w:pPr>
      <w:r>
        <w:rPr>
          <w:rFonts w:ascii="Arial" w:hAnsi="Arial" w:cs="Arial"/>
          <w:b/>
          <w:bCs/>
          <w:color w:val="000080"/>
        </w:rPr>
        <w:t>Gmina Pszczyna</w:t>
      </w:r>
    </w:p>
    <w:p w14:paraId="64E2B96F" w14:textId="77777777" w:rsidR="003E03B6" w:rsidRDefault="00E2014E" w:rsidP="00E53F24">
      <w:pPr>
        <w:pStyle w:val="Standard"/>
        <w:jc w:val="both"/>
        <w:rPr>
          <w:rFonts w:ascii="Arial" w:hAnsi="Arial" w:cs="Arial"/>
          <w:b/>
          <w:bCs/>
          <w:color w:val="000080"/>
        </w:rPr>
      </w:pPr>
      <w:r>
        <w:rPr>
          <w:rFonts w:ascii="Arial" w:hAnsi="Arial" w:cs="Arial"/>
          <w:b/>
          <w:bCs/>
          <w:color w:val="000080"/>
        </w:rPr>
        <w:t>ul. Rynek 2 43-200 Pszczyna</w:t>
      </w:r>
    </w:p>
    <w:p w14:paraId="68F0BE59" w14:textId="3B00DA00" w:rsidR="003E03B6" w:rsidRDefault="00E2014E" w:rsidP="00E53F24">
      <w:pPr>
        <w:pStyle w:val="Standard"/>
        <w:jc w:val="both"/>
        <w:rPr>
          <w:rFonts w:ascii="Arial" w:hAnsi="Arial" w:cs="Arial"/>
          <w:b/>
          <w:bCs/>
          <w:color w:val="000080"/>
        </w:rPr>
      </w:pPr>
      <w:r>
        <w:rPr>
          <w:rFonts w:ascii="Arial" w:hAnsi="Arial" w:cs="Arial"/>
          <w:b/>
          <w:bCs/>
          <w:color w:val="000080"/>
        </w:rPr>
        <w:t xml:space="preserve">tel. (32) 449 39 00 </w:t>
      </w:r>
    </w:p>
    <w:p w14:paraId="76C3532A" w14:textId="77777777" w:rsidR="003E03B6" w:rsidRDefault="003E03B6" w:rsidP="00E53F24">
      <w:pPr>
        <w:pStyle w:val="Standard"/>
        <w:jc w:val="both"/>
        <w:rPr>
          <w:rFonts w:ascii="Arial" w:hAnsi="Arial" w:cs="Arial"/>
          <w:b/>
          <w:bCs/>
          <w:color w:val="000080"/>
        </w:rPr>
      </w:pPr>
    </w:p>
    <w:p w14:paraId="3E5A759C" w14:textId="77777777" w:rsidR="003E03B6" w:rsidRDefault="00E2014E" w:rsidP="00E53F24">
      <w:pPr>
        <w:pStyle w:val="Standard"/>
        <w:jc w:val="both"/>
      </w:pPr>
      <w:r>
        <w:rPr>
          <w:noProof/>
        </w:rPr>
        <w:drawing>
          <wp:inline distT="0" distB="0" distL="0" distR="0" wp14:anchorId="1022F22C" wp14:editId="27B13649">
            <wp:extent cx="828675" cy="94107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8"/>
                    <a:stretch>
                      <a:fillRect/>
                    </a:stretch>
                  </pic:blipFill>
                  <pic:spPr bwMode="auto">
                    <a:xfrm>
                      <a:off x="0" y="0"/>
                      <a:ext cx="828675" cy="941070"/>
                    </a:xfrm>
                    <a:prstGeom prst="rect">
                      <a:avLst/>
                    </a:prstGeom>
                  </pic:spPr>
                </pic:pic>
              </a:graphicData>
            </a:graphic>
          </wp:inline>
        </w:drawing>
      </w:r>
    </w:p>
    <w:p w14:paraId="2F5EA52F" w14:textId="77777777" w:rsidR="003E03B6" w:rsidRDefault="003E03B6" w:rsidP="00E53F24">
      <w:pPr>
        <w:pStyle w:val="Standard"/>
        <w:jc w:val="both"/>
        <w:rPr>
          <w:rFonts w:ascii="Arial" w:hAnsi="Arial" w:cs="Arial"/>
        </w:rPr>
      </w:pPr>
    </w:p>
    <w:p w14:paraId="5CF3C8CD" w14:textId="77777777" w:rsidR="003E03B6" w:rsidRDefault="003E03B6" w:rsidP="00E53F24">
      <w:pPr>
        <w:pStyle w:val="Standard"/>
        <w:jc w:val="both"/>
        <w:rPr>
          <w:rFonts w:ascii="Arial" w:hAnsi="Arial" w:cs="Arial"/>
        </w:rPr>
      </w:pPr>
    </w:p>
    <w:p w14:paraId="0F6B3A51" w14:textId="77777777" w:rsidR="003E03B6" w:rsidRDefault="003E03B6" w:rsidP="00E53F24">
      <w:pPr>
        <w:pStyle w:val="Standard"/>
        <w:jc w:val="both"/>
        <w:rPr>
          <w:rFonts w:ascii="Arial" w:hAnsi="Arial" w:cs="Arial"/>
          <w:b/>
          <w:bCs/>
        </w:rPr>
      </w:pPr>
    </w:p>
    <w:p w14:paraId="1FA8E0BD" w14:textId="77777777" w:rsidR="003E03B6" w:rsidRDefault="00E2014E" w:rsidP="00E53F24">
      <w:pPr>
        <w:pStyle w:val="Standard"/>
        <w:jc w:val="both"/>
        <w:rPr>
          <w:rFonts w:ascii="Arial" w:hAnsi="Arial" w:cs="Arial"/>
          <w:b/>
          <w:bCs/>
        </w:rPr>
      </w:pPr>
      <w:r>
        <w:rPr>
          <w:rFonts w:ascii="Arial" w:hAnsi="Arial" w:cs="Arial"/>
          <w:b/>
          <w:bCs/>
        </w:rPr>
        <w:t>Procedura udzielenia zamówienia publicznego</w:t>
      </w:r>
    </w:p>
    <w:p w14:paraId="2CC265B0" w14:textId="77777777" w:rsidR="003E03B6" w:rsidRDefault="003E03B6" w:rsidP="00E53F24">
      <w:pPr>
        <w:pStyle w:val="Standard"/>
        <w:jc w:val="both"/>
        <w:rPr>
          <w:rFonts w:ascii="Arial" w:hAnsi="Arial" w:cs="Arial"/>
          <w:b/>
          <w:bCs/>
        </w:rPr>
      </w:pPr>
    </w:p>
    <w:p w14:paraId="38C3DF2A" w14:textId="552A570C" w:rsidR="003E03B6" w:rsidRDefault="00E2014E" w:rsidP="00E53F24">
      <w:pPr>
        <w:pStyle w:val="Standard"/>
        <w:jc w:val="both"/>
        <w:rPr>
          <w:rFonts w:ascii="Arial" w:hAnsi="Arial" w:cs="Arial"/>
          <w:b/>
        </w:rPr>
      </w:pPr>
      <w:r>
        <w:rPr>
          <w:rFonts w:ascii="Arial" w:hAnsi="Arial" w:cs="Arial"/>
          <w:b/>
        </w:rPr>
        <w:t>w trybie podstawowym o wartości zamówienia nieprzekraczającej równowartości kwoty 5</w:t>
      </w:r>
      <w:r w:rsidR="005E65A5">
        <w:rPr>
          <w:rFonts w:ascii="Arial" w:hAnsi="Arial" w:cs="Arial"/>
          <w:b/>
        </w:rPr>
        <w:t xml:space="preserve"> 404 </w:t>
      </w:r>
      <w:r>
        <w:rPr>
          <w:rFonts w:ascii="Arial" w:hAnsi="Arial" w:cs="Arial"/>
          <w:b/>
        </w:rPr>
        <w:t>000 EURO</w:t>
      </w:r>
    </w:p>
    <w:p w14:paraId="4D551A03" w14:textId="77777777" w:rsidR="003E03B6" w:rsidRDefault="003E03B6" w:rsidP="00E53F24">
      <w:pPr>
        <w:pStyle w:val="Standard"/>
        <w:jc w:val="both"/>
        <w:rPr>
          <w:rFonts w:ascii="Arial" w:hAnsi="Arial" w:cs="Arial"/>
          <w:b/>
          <w:bCs/>
        </w:rPr>
      </w:pPr>
    </w:p>
    <w:p w14:paraId="54D3B111" w14:textId="77777777" w:rsidR="003E03B6" w:rsidRDefault="003E03B6" w:rsidP="00E53F24">
      <w:pPr>
        <w:pStyle w:val="Standard"/>
        <w:jc w:val="both"/>
        <w:rPr>
          <w:rFonts w:ascii="Arial" w:hAnsi="Arial" w:cs="Arial"/>
          <w:b/>
        </w:rPr>
      </w:pPr>
    </w:p>
    <w:p w14:paraId="583CBA0F" w14:textId="77777777" w:rsidR="003E03B6" w:rsidRDefault="00E2014E" w:rsidP="00E53F24">
      <w:pPr>
        <w:pStyle w:val="Standard"/>
        <w:jc w:val="both"/>
        <w:rPr>
          <w:rFonts w:ascii="Arial" w:hAnsi="Arial" w:cs="Arial"/>
          <w:b/>
        </w:rPr>
      </w:pPr>
      <w:proofErr w:type="gramStart"/>
      <w:r>
        <w:rPr>
          <w:rFonts w:ascii="Arial" w:hAnsi="Arial" w:cs="Arial"/>
          <w:b/>
        </w:rPr>
        <w:t>SPECYFIKACJA  WARUNKÓW</w:t>
      </w:r>
      <w:proofErr w:type="gramEnd"/>
      <w:r>
        <w:rPr>
          <w:rFonts w:ascii="Arial" w:hAnsi="Arial" w:cs="Arial"/>
          <w:b/>
        </w:rPr>
        <w:t xml:space="preserve"> ZAMÓWIENIA (SWZ)</w:t>
      </w:r>
    </w:p>
    <w:p w14:paraId="2CBAA5F8" w14:textId="77777777" w:rsidR="003E03B6" w:rsidRDefault="003E03B6" w:rsidP="00E53F24">
      <w:pPr>
        <w:pStyle w:val="Standard"/>
        <w:jc w:val="both"/>
        <w:rPr>
          <w:rFonts w:ascii="Arial" w:hAnsi="Arial" w:cs="Arial"/>
          <w:b/>
        </w:rPr>
      </w:pPr>
    </w:p>
    <w:p w14:paraId="0F7DF0BD" w14:textId="77777777" w:rsidR="003E03B6" w:rsidRDefault="003E03B6" w:rsidP="00E53F24">
      <w:pPr>
        <w:pStyle w:val="Standard"/>
        <w:jc w:val="both"/>
        <w:rPr>
          <w:rFonts w:ascii="Arial" w:hAnsi="Arial" w:cs="Arial"/>
          <w:b/>
        </w:rPr>
      </w:pPr>
    </w:p>
    <w:p w14:paraId="477825A6" w14:textId="77777777" w:rsidR="003E03B6" w:rsidRDefault="003E03B6" w:rsidP="00E53F24">
      <w:pPr>
        <w:pStyle w:val="Standard"/>
        <w:jc w:val="both"/>
        <w:rPr>
          <w:rFonts w:ascii="Arial" w:hAnsi="Arial" w:cs="Arial"/>
          <w:b/>
        </w:rPr>
      </w:pPr>
    </w:p>
    <w:p w14:paraId="674930FC" w14:textId="77777777" w:rsidR="003E03B6" w:rsidRDefault="00E2014E" w:rsidP="00E53F24">
      <w:pPr>
        <w:pStyle w:val="Standard"/>
        <w:jc w:val="both"/>
        <w:rPr>
          <w:rFonts w:ascii="Arial" w:hAnsi="Arial" w:cs="Arial"/>
          <w:b/>
        </w:rPr>
      </w:pPr>
      <w:r>
        <w:rPr>
          <w:rFonts w:ascii="Arial" w:hAnsi="Arial" w:cs="Arial"/>
          <w:b/>
        </w:rPr>
        <w:t>Przedmiot zamówienia:</w:t>
      </w:r>
    </w:p>
    <w:p w14:paraId="7DE93206" w14:textId="77777777" w:rsidR="003E03B6" w:rsidRDefault="003E03B6" w:rsidP="00E53F24">
      <w:pPr>
        <w:pStyle w:val="Standard"/>
        <w:jc w:val="both"/>
        <w:rPr>
          <w:rFonts w:ascii="Arial" w:hAnsi="Arial" w:cs="Arial"/>
          <w:b/>
          <w:bCs/>
        </w:rPr>
      </w:pPr>
    </w:p>
    <w:p w14:paraId="76310165" w14:textId="77777777" w:rsidR="003E03B6" w:rsidRDefault="003E03B6" w:rsidP="00E53F24">
      <w:pPr>
        <w:pStyle w:val="Standard"/>
        <w:jc w:val="both"/>
        <w:rPr>
          <w:rFonts w:ascii="Arial" w:hAnsi="Arial" w:cs="Arial"/>
          <w:b/>
          <w:bCs/>
        </w:rPr>
      </w:pPr>
    </w:p>
    <w:p w14:paraId="0475EBE2" w14:textId="6857C6A9" w:rsidR="003D1F00" w:rsidRDefault="005E65A5" w:rsidP="003D1F00">
      <w:pPr>
        <w:widowControl/>
        <w:jc w:val="center"/>
        <w:textAlignment w:val="auto"/>
        <w:rPr>
          <w:rFonts w:ascii="Arial" w:hAnsi="Arial" w:cs="Arial"/>
          <w:b/>
          <w:bCs/>
        </w:rPr>
      </w:pPr>
      <w:r w:rsidRPr="003D1F00">
        <w:rPr>
          <w:rFonts w:ascii="Arial" w:hAnsi="Arial" w:cs="Arial"/>
          <w:b/>
          <w:bCs/>
        </w:rPr>
        <w:t xml:space="preserve">„ODBUDOWA </w:t>
      </w:r>
      <w:r w:rsidR="00ED6BC4" w:rsidRPr="003D1F00">
        <w:rPr>
          <w:rFonts w:ascii="Arial" w:hAnsi="Arial" w:cs="Arial"/>
          <w:b/>
          <w:bCs/>
        </w:rPr>
        <w:t xml:space="preserve">USZKODZONEGO ROWU MELIORACYJNEGO, </w:t>
      </w:r>
      <w:r w:rsidRPr="003D1F00">
        <w:rPr>
          <w:rFonts w:ascii="Arial" w:hAnsi="Arial" w:cs="Arial"/>
          <w:b/>
          <w:bCs/>
        </w:rPr>
        <w:t>180</w:t>
      </w:r>
      <w:r w:rsidR="003D1F00" w:rsidRPr="003D1F00">
        <w:rPr>
          <w:rFonts w:ascii="Arial" w:hAnsi="Arial" w:cs="Arial"/>
          <w:b/>
          <w:bCs/>
        </w:rPr>
        <w:t>m</w:t>
      </w:r>
      <w:r w:rsidR="00ED6BC4" w:rsidRPr="003D1F00">
        <w:rPr>
          <w:rFonts w:ascii="Arial" w:hAnsi="Arial" w:cs="Arial"/>
          <w:b/>
          <w:bCs/>
        </w:rPr>
        <w:t>,</w:t>
      </w:r>
    </w:p>
    <w:p w14:paraId="4F74FA17" w14:textId="687FA8A7" w:rsidR="003E03B6" w:rsidRPr="003D1F00" w:rsidRDefault="005E65A5" w:rsidP="003D1F00">
      <w:pPr>
        <w:widowControl/>
        <w:jc w:val="center"/>
        <w:textAlignment w:val="auto"/>
        <w:rPr>
          <w:rFonts w:ascii="Arial" w:hAnsi="Arial" w:cs="Arial"/>
          <w:b/>
          <w:bCs/>
          <w:kern w:val="2"/>
          <w:szCs w:val="24"/>
          <w:lang w:eastAsia="zh-CN"/>
        </w:rPr>
      </w:pPr>
      <w:r w:rsidRPr="003D1F00">
        <w:rPr>
          <w:rFonts w:ascii="Arial" w:hAnsi="Arial" w:cs="Arial"/>
          <w:b/>
          <w:bCs/>
        </w:rPr>
        <w:t>ul. Wodzisławska w Pszczynie w formule „zaprojektuj i wybuduj”.</w:t>
      </w:r>
    </w:p>
    <w:p w14:paraId="55AB1D12" w14:textId="77777777" w:rsidR="003E03B6" w:rsidRDefault="003E03B6" w:rsidP="00E53F24">
      <w:pPr>
        <w:widowControl/>
        <w:textAlignment w:val="auto"/>
        <w:rPr>
          <w:rFonts w:ascii="Arial" w:hAnsi="Arial" w:cs="Arial"/>
          <w:b/>
          <w:bCs/>
          <w:kern w:val="2"/>
          <w:szCs w:val="24"/>
          <w:lang w:eastAsia="zh-CN"/>
        </w:rPr>
      </w:pPr>
    </w:p>
    <w:p w14:paraId="208717C7" w14:textId="77777777" w:rsidR="003E03B6" w:rsidRDefault="003E03B6" w:rsidP="00E53F24">
      <w:pPr>
        <w:widowControl/>
        <w:textAlignment w:val="auto"/>
        <w:rPr>
          <w:rFonts w:ascii="Arial" w:hAnsi="Arial" w:cs="Arial"/>
          <w:b/>
          <w:bCs/>
          <w:kern w:val="2"/>
          <w:szCs w:val="24"/>
          <w:lang w:eastAsia="zh-CN"/>
        </w:rPr>
      </w:pPr>
    </w:p>
    <w:p w14:paraId="79A7F7C5" w14:textId="77777777" w:rsidR="003E03B6" w:rsidRDefault="003E03B6" w:rsidP="00E53F24">
      <w:pPr>
        <w:widowControl/>
        <w:textAlignment w:val="auto"/>
        <w:rPr>
          <w:rFonts w:ascii="Arial" w:hAnsi="Arial" w:cs="Arial"/>
          <w:b/>
          <w:bCs/>
          <w:kern w:val="2"/>
          <w:szCs w:val="24"/>
          <w:lang w:eastAsia="zh-CN"/>
        </w:rPr>
      </w:pPr>
    </w:p>
    <w:p w14:paraId="3BD92F89" w14:textId="77777777" w:rsidR="003E03B6" w:rsidRDefault="003E03B6" w:rsidP="00E53F24">
      <w:pPr>
        <w:widowControl/>
        <w:textAlignment w:val="auto"/>
        <w:rPr>
          <w:rFonts w:ascii="Arial" w:hAnsi="Arial" w:cs="Arial"/>
          <w:b/>
          <w:bCs/>
          <w:kern w:val="2"/>
          <w:szCs w:val="24"/>
          <w:lang w:eastAsia="zh-CN"/>
        </w:rPr>
      </w:pPr>
    </w:p>
    <w:p w14:paraId="16017510" w14:textId="77777777" w:rsidR="003E03B6" w:rsidRDefault="003E03B6" w:rsidP="00E53F24">
      <w:pPr>
        <w:widowControl/>
        <w:textAlignment w:val="auto"/>
        <w:rPr>
          <w:rFonts w:ascii="Arial" w:hAnsi="Arial" w:cs="Arial"/>
          <w:b/>
          <w:bCs/>
          <w:kern w:val="2"/>
          <w:szCs w:val="24"/>
          <w:lang w:eastAsia="zh-CN"/>
        </w:rPr>
      </w:pPr>
    </w:p>
    <w:p w14:paraId="6BA1276C" w14:textId="77777777" w:rsidR="00FB6026" w:rsidRDefault="00FB6026" w:rsidP="00E53F24">
      <w:pPr>
        <w:widowControl/>
        <w:textAlignment w:val="auto"/>
        <w:rPr>
          <w:rFonts w:ascii="Arial" w:hAnsi="Arial" w:cs="Arial"/>
          <w:b/>
          <w:bCs/>
          <w:kern w:val="2"/>
          <w:szCs w:val="24"/>
          <w:lang w:eastAsia="zh-CN"/>
        </w:rPr>
      </w:pPr>
    </w:p>
    <w:p w14:paraId="521AC2B4" w14:textId="77777777" w:rsidR="003E03B6" w:rsidRDefault="00E2014E" w:rsidP="00E53F24">
      <w:pPr>
        <w:widowControl/>
        <w:textAlignment w:val="auto"/>
        <w:rPr>
          <w:rFonts w:ascii="Arial" w:hAnsi="Arial" w:cs="Arial"/>
          <w:b/>
          <w:bCs/>
          <w:kern w:val="2"/>
          <w:szCs w:val="24"/>
          <w:lang w:eastAsia="zh-CN"/>
        </w:rPr>
      </w:pPr>
      <w:r>
        <w:rPr>
          <w:rFonts w:ascii="Arial" w:hAnsi="Arial" w:cs="Arial"/>
          <w:b/>
          <w:bCs/>
          <w:kern w:val="2"/>
          <w:szCs w:val="24"/>
          <w:lang w:eastAsia="zh-CN"/>
        </w:rPr>
        <w:t xml:space="preserve">Kod CPV </w:t>
      </w:r>
    </w:p>
    <w:p w14:paraId="67AC43DD" w14:textId="77777777" w:rsidR="003E03B6" w:rsidRDefault="003E03B6" w:rsidP="00E53F24">
      <w:pPr>
        <w:widowControl/>
        <w:textAlignment w:val="auto"/>
        <w:rPr>
          <w:rFonts w:ascii="Arial" w:hAnsi="Arial" w:cs="Arial"/>
          <w:b/>
          <w:bCs/>
          <w:kern w:val="2"/>
          <w:szCs w:val="24"/>
          <w:lang w:eastAsia="zh-CN"/>
        </w:rPr>
      </w:pPr>
    </w:p>
    <w:p w14:paraId="1B04AD54" w14:textId="77777777" w:rsidR="00ED6BC4" w:rsidRPr="00ED6BC4" w:rsidRDefault="00ED6BC4" w:rsidP="00ED6BC4">
      <w:pPr>
        <w:widowControl/>
        <w:suppressAutoHyphens w:val="0"/>
        <w:overflowPunct/>
        <w:jc w:val="both"/>
        <w:textAlignment w:val="auto"/>
        <w:rPr>
          <w:rFonts w:ascii="Arial" w:eastAsiaTheme="minorHAnsi" w:hAnsi="Arial" w:cs="Arial"/>
          <w:sz w:val="22"/>
          <w:szCs w:val="22"/>
          <w:lang w:eastAsia="en-US"/>
        </w:rPr>
      </w:pPr>
      <w:bookmarkStart w:id="0" w:name="_Hlk438062071"/>
      <w:bookmarkStart w:id="1" w:name="_Hlk43806207"/>
      <w:bookmarkEnd w:id="0"/>
      <w:bookmarkEnd w:id="1"/>
      <w:r w:rsidRPr="00ED6BC4">
        <w:rPr>
          <w:rFonts w:ascii="Arial" w:eastAsiaTheme="minorHAnsi" w:hAnsi="Arial" w:cs="Arial"/>
          <w:sz w:val="22"/>
          <w:szCs w:val="22"/>
          <w:lang w:eastAsia="en-US"/>
        </w:rPr>
        <w:t>45246400-7 – Roboty w zakresie ochrony przeciwpowodziowej</w:t>
      </w:r>
    </w:p>
    <w:p w14:paraId="02DAF105" w14:textId="77777777" w:rsidR="00D70EAF" w:rsidRDefault="00D70EAF" w:rsidP="00E53F24">
      <w:pPr>
        <w:pStyle w:val="Standard"/>
        <w:jc w:val="both"/>
        <w:rPr>
          <w:rFonts w:ascii="Arial" w:eastAsia="Times New Roman" w:hAnsi="Arial" w:cs="Liberation Serif;Times New Roma"/>
          <w:b/>
          <w:bCs/>
          <w:kern w:val="0"/>
          <w:sz w:val="22"/>
          <w:szCs w:val="22"/>
          <w:lang w:eastAsia="pl-PL"/>
        </w:rPr>
      </w:pPr>
    </w:p>
    <w:p w14:paraId="07998DFC" w14:textId="77777777" w:rsidR="00ED6BC4" w:rsidRDefault="00ED6BC4" w:rsidP="00E53F24">
      <w:pPr>
        <w:pStyle w:val="Standard"/>
        <w:jc w:val="both"/>
        <w:rPr>
          <w:rFonts w:ascii="Arial" w:eastAsia="Times New Roman" w:hAnsi="Arial" w:cs="Liberation Serif;Times New Roma"/>
          <w:b/>
          <w:bCs/>
          <w:kern w:val="0"/>
          <w:sz w:val="22"/>
          <w:szCs w:val="22"/>
          <w:lang w:eastAsia="pl-PL"/>
        </w:rPr>
      </w:pPr>
    </w:p>
    <w:p w14:paraId="0045B869" w14:textId="77777777" w:rsidR="00ED6BC4" w:rsidRDefault="00ED6BC4" w:rsidP="00E53F24">
      <w:pPr>
        <w:pStyle w:val="Standard"/>
        <w:jc w:val="both"/>
        <w:rPr>
          <w:rFonts w:ascii="Arial" w:eastAsia="Times New Roman" w:hAnsi="Arial" w:cs="Liberation Serif;Times New Roma"/>
          <w:b/>
          <w:bCs/>
          <w:kern w:val="0"/>
          <w:sz w:val="22"/>
          <w:szCs w:val="22"/>
          <w:lang w:eastAsia="pl-PL"/>
        </w:rPr>
      </w:pPr>
    </w:p>
    <w:p w14:paraId="230741C4" w14:textId="77777777" w:rsidR="00ED6BC4" w:rsidRDefault="00ED6BC4" w:rsidP="00E53F24">
      <w:pPr>
        <w:pStyle w:val="Standard"/>
        <w:jc w:val="both"/>
        <w:rPr>
          <w:rFonts w:ascii="Arial" w:eastAsia="Times New Roman" w:hAnsi="Arial" w:cs="Liberation Serif;Times New Roma"/>
          <w:b/>
          <w:bCs/>
          <w:kern w:val="0"/>
          <w:sz w:val="22"/>
          <w:szCs w:val="22"/>
          <w:lang w:eastAsia="pl-PL"/>
        </w:rPr>
      </w:pPr>
    </w:p>
    <w:p w14:paraId="17250DC2" w14:textId="77777777" w:rsidR="00ED6BC4" w:rsidRDefault="00ED6BC4" w:rsidP="00E53F24">
      <w:pPr>
        <w:pStyle w:val="Standard"/>
        <w:jc w:val="both"/>
        <w:rPr>
          <w:rFonts w:ascii="Arial" w:hAnsi="Arial" w:cs="Arial"/>
        </w:rPr>
      </w:pPr>
    </w:p>
    <w:p w14:paraId="62C890D2" w14:textId="77777777" w:rsidR="00ED6BC4" w:rsidRDefault="00ED6BC4" w:rsidP="00E53F24">
      <w:pPr>
        <w:pStyle w:val="Standard"/>
        <w:jc w:val="both"/>
        <w:rPr>
          <w:rFonts w:ascii="Arial" w:hAnsi="Arial" w:cs="Arial"/>
        </w:rPr>
      </w:pPr>
    </w:p>
    <w:p w14:paraId="095C6DE9" w14:textId="77777777" w:rsidR="00ED6BC4" w:rsidRDefault="00ED6BC4" w:rsidP="00E53F24">
      <w:pPr>
        <w:pStyle w:val="Standard"/>
        <w:jc w:val="both"/>
        <w:rPr>
          <w:rFonts w:ascii="Arial" w:hAnsi="Arial" w:cs="Arial"/>
        </w:rPr>
      </w:pPr>
    </w:p>
    <w:p w14:paraId="7452A3A6" w14:textId="77777777" w:rsidR="00ED6BC4" w:rsidRDefault="00ED6BC4" w:rsidP="00E53F24">
      <w:pPr>
        <w:pStyle w:val="Standard"/>
        <w:jc w:val="both"/>
        <w:rPr>
          <w:rFonts w:ascii="Arial" w:hAnsi="Arial" w:cs="Arial"/>
        </w:rPr>
      </w:pPr>
    </w:p>
    <w:p w14:paraId="09A99B6E" w14:textId="77777777" w:rsidR="00ED6BC4" w:rsidRDefault="00ED6BC4" w:rsidP="00E53F24">
      <w:pPr>
        <w:pStyle w:val="Standard"/>
        <w:jc w:val="both"/>
        <w:rPr>
          <w:rFonts w:ascii="Arial" w:hAnsi="Arial" w:cs="Arial"/>
        </w:rPr>
      </w:pPr>
    </w:p>
    <w:p w14:paraId="2211E74A" w14:textId="77777777" w:rsidR="00ED6BC4" w:rsidRDefault="00ED6BC4" w:rsidP="00E53F24">
      <w:pPr>
        <w:pStyle w:val="Standard"/>
        <w:jc w:val="both"/>
        <w:rPr>
          <w:rFonts w:ascii="Arial" w:hAnsi="Arial" w:cs="Arial"/>
        </w:rPr>
      </w:pPr>
    </w:p>
    <w:p w14:paraId="4DA76153" w14:textId="77777777" w:rsidR="00ED6BC4" w:rsidRDefault="00ED6BC4" w:rsidP="00E53F24">
      <w:pPr>
        <w:pStyle w:val="Standard"/>
        <w:jc w:val="both"/>
        <w:rPr>
          <w:rFonts w:ascii="Arial" w:hAnsi="Arial" w:cs="Arial"/>
        </w:rPr>
      </w:pPr>
    </w:p>
    <w:p w14:paraId="483EAC68" w14:textId="70F6AA21" w:rsidR="003E03B6" w:rsidRDefault="00E2014E" w:rsidP="00E53F24">
      <w:pPr>
        <w:pStyle w:val="Standard"/>
        <w:jc w:val="both"/>
        <w:rPr>
          <w:rFonts w:ascii="Arial" w:hAnsi="Arial" w:cs="Arial"/>
        </w:rPr>
      </w:pPr>
      <w:r>
        <w:rPr>
          <w:rFonts w:ascii="Arial" w:hAnsi="Arial" w:cs="Arial"/>
        </w:rPr>
        <w:t xml:space="preserve">Pszczyna, </w:t>
      </w:r>
      <w:r w:rsidR="005E65A5">
        <w:rPr>
          <w:rFonts w:ascii="Arial" w:hAnsi="Arial" w:cs="Arial"/>
        </w:rPr>
        <w:t>kwiecień 2026</w:t>
      </w:r>
      <w:r>
        <w:rPr>
          <w:rFonts w:ascii="Arial" w:hAnsi="Arial" w:cs="Arial"/>
        </w:rPr>
        <w:t xml:space="preserve"> r.</w:t>
      </w:r>
    </w:p>
    <w:p w14:paraId="2768EFBE" w14:textId="77777777" w:rsidR="003E03B6" w:rsidRDefault="003E03B6" w:rsidP="00E53F24">
      <w:pPr>
        <w:pStyle w:val="Standard"/>
        <w:jc w:val="both"/>
        <w:rPr>
          <w:rFonts w:ascii="Arial" w:hAnsi="Arial" w:cs="Arial"/>
          <w:lang w:eastAsia="pl-PL"/>
        </w:rPr>
      </w:pPr>
    </w:p>
    <w:p w14:paraId="4C1D6724" w14:textId="77777777" w:rsidR="00626B1C" w:rsidRDefault="00626B1C" w:rsidP="00E53F24">
      <w:pPr>
        <w:pStyle w:val="Standard"/>
        <w:jc w:val="both"/>
        <w:rPr>
          <w:rFonts w:ascii="Arial" w:hAnsi="Arial" w:cs="Arial"/>
          <w:lang w:eastAsia="pl-PL"/>
        </w:rPr>
      </w:pPr>
    </w:p>
    <w:p w14:paraId="7FC21D51" w14:textId="77777777" w:rsidR="003E03B6" w:rsidRDefault="003E03B6" w:rsidP="00E53F24">
      <w:pPr>
        <w:pStyle w:val="Standard"/>
        <w:jc w:val="both"/>
        <w:rPr>
          <w:rFonts w:ascii="Arial" w:hAnsi="Arial" w:cs="Arial"/>
          <w:lang w:eastAsia="pl-PL"/>
        </w:rPr>
      </w:pPr>
    </w:p>
    <w:p w14:paraId="755C629A" w14:textId="77777777" w:rsidR="00626B1C" w:rsidRDefault="00626B1C" w:rsidP="00E53F24">
      <w:pPr>
        <w:pStyle w:val="Standard"/>
        <w:jc w:val="both"/>
        <w:rPr>
          <w:rFonts w:ascii="Arial" w:hAnsi="Arial" w:cs="Arial"/>
          <w:lang w:eastAsia="pl-PL"/>
        </w:rPr>
      </w:pPr>
    </w:p>
    <w:p w14:paraId="3EA584CF" w14:textId="77777777" w:rsidR="00ED6BC4" w:rsidRDefault="00ED6BC4" w:rsidP="00E53F24">
      <w:pPr>
        <w:pStyle w:val="Standard"/>
        <w:jc w:val="both"/>
        <w:rPr>
          <w:rFonts w:ascii="Arial" w:hAnsi="Arial" w:cs="Arial"/>
          <w:lang w:eastAsia="pl-PL"/>
        </w:rPr>
      </w:pPr>
    </w:p>
    <w:p w14:paraId="79913B34" w14:textId="77777777" w:rsidR="003E03B6" w:rsidRDefault="00E2014E" w:rsidP="00E53F24">
      <w:pPr>
        <w:pStyle w:val="Standard"/>
        <w:jc w:val="both"/>
        <w:rPr>
          <w:rFonts w:ascii="Arial" w:hAnsi="Arial" w:cs="Arial"/>
          <w:lang w:eastAsia="pl-PL"/>
        </w:rPr>
      </w:pPr>
      <w:r>
        <w:rPr>
          <w:rFonts w:ascii="Arial" w:hAnsi="Arial" w:cs="Arial"/>
          <w:lang w:eastAsia="pl-PL"/>
        </w:rPr>
        <w:t>Załączniki do niniejszej specyfikacji:</w:t>
      </w:r>
    </w:p>
    <w:p w14:paraId="53994302" w14:textId="77777777" w:rsidR="003E03B6" w:rsidRDefault="00E2014E" w:rsidP="00E53F24">
      <w:pPr>
        <w:pStyle w:val="Akapitzlist"/>
        <w:numPr>
          <w:ilvl w:val="0"/>
          <w:numId w:val="3"/>
        </w:numPr>
        <w:tabs>
          <w:tab w:val="left" w:pos="567"/>
          <w:tab w:val="left" w:pos="2410"/>
        </w:tabs>
        <w:ind w:left="2694" w:hanging="2334"/>
        <w:jc w:val="both"/>
        <w:rPr>
          <w:rFonts w:ascii="Arial" w:hAnsi="Arial" w:cs="Arial"/>
        </w:rPr>
      </w:pPr>
      <w:r>
        <w:rPr>
          <w:rFonts w:ascii="Arial" w:hAnsi="Arial" w:cs="Arial"/>
        </w:rPr>
        <w:t>załącznik nr 1</w:t>
      </w:r>
      <w:r>
        <w:rPr>
          <w:rFonts w:ascii="Arial" w:hAnsi="Arial" w:cs="Arial"/>
        </w:rPr>
        <w:tab/>
        <w:t>-</w:t>
      </w:r>
      <w:r>
        <w:rPr>
          <w:rFonts w:ascii="Arial" w:hAnsi="Arial" w:cs="Arial"/>
        </w:rPr>
        <w:tab/>
        <w:t>Formularz oferty</w:t>
      </w:r>
    </w:p>
    <w:p w14:paraId="39AC8D27" w14:textId="77777777" w:rsidR="003E03B6" w:rsidRDefault="00E2014E" w:rsidP="00E53F24">
      <w:pPr>
        <w:pStyle w:val="Akapitzlist"/>
        <w:numPr>
          <w:ilvl w:val="0"/>
          <w:numId w:val="3"/>
        </w:numPr>
        <w:tabs>
          <w:tab w:val="left" w:pos="567"/>
          <w:tab w:val="left" w:pos="2410"/>
        </w:tabs>
        <w:ind w:left="2694" w:hanging="2334"/>
        <w:jc w:val="both"/>
      </w:pPr>
      <w:r>
        <w:rPr>
          <w:rFonts w:ascii="Arial" w:hAnsi="Arial" w:cs="Arial"/>
        </w:rPr>
        <w:t>załącznik nr 2</w:t>
      </w:r>
      <w:r>
        <w:rPr>
          <w:rFonts w:ascii="Arial" w:hAnsi="Arial" w:cs="Arial"/>
        </w:rPr>
        <w:tab/>
        <w:t>-</w:t>
      </w:r>
      <w:r>
        <w:rPr>
          <w:rFonts w:ascii="Arial" w:hAnsi="Arial" w:cs="Arial"/>
        </w:rPr>
        <w:tab/>
      </w:r>
      <w:r>
        <w:rPr>
          <w:rFonts w:ascii="Arial" w:hAnsi="Arial" w:cs="Arial"/>
          <w:lang w:eastAsia="pl-PL"/>
        </w:rPr>
        <w:t>Wzór oświadczenia o spełnianiu warunków udziału w postępowaniu oraz przesłanek wykluczenia z postępowania</w:t>
      </w:r>
    </w:p>
    <w:p w14:paraId="2BAFDA73" w14:textId="77777777" w:rsidR="003E03B6" w:rsidRDefault="00E2014E" w:rsidP="00E53F24">
      <w:pPr>
        <w:pStyle w:val="Akapitzlist"/>
        <w:numPr>
          <w:ilvl w:val="0"/>
          <w:numId w:val="3"/>
        </w:numPr>
        <w:tabs>
          <w:tab w:val="left" w:pos="567"/>
          <w:tab w:val="left" w:pos="2410"/>
        </w:tabs>
        <w:ind w:left="2694" w:hanging="2334"/>
        <w:jc w:val="both"/>
        <w:rPr>
          <w:rFonts w:ascii="Arial" w:hAnsi="Arial" w:cs="Arial"/>
          <w:lang w:eastAsia="pl-PL"/>
        </w:rPr>
      </w:pPr>
      <w:r>
        <w:rPr>
          <w:rFonts w:ascii="Arial" w:hAnsi="Arial" w:cs="Arial"/>
          <w:lang w:eastAsia="pl-PL"/>
        </w:rPr>
        <w:t xml:space="preserve">załącznik nr </w:t>
      </w:r>
      <w:proofErr w:type="gramStart"/>
      <w:r>
        <w:rPr>
          <w:rFonts w:ascii="Arial" w:hAnsi="Arial" w:cs="Arial"/>
          <w:lang w:eastAsia="pl-PL"/>
        </w:rPr>
        <w:t xml:space="preserve">3  </w:t>
      </w:r>
      <w:r>
        <w:rPr>
          <w:rFonts w:ascii="Arial" w:hAnsi="Arial" w:cs="Arial"/>
          <w:lang w:eastAsia="pl-PL"/>
        </w:rPr>
        <w:tab/>
      </w:r>
      <w:proofErr w:type="gramEnd"/>
      <w:r>
        <w:rPr>
          <w:rFonts w:ascii="Arial" w:hAnsi="Arial" w:cs="Arial"/>
          <w:lang w:eastAsia="pl-PL"/>
        </w:rPr>
        <w:t xml:space="preserve">- </w:t>
      </w:r>
      <w:r>
        <w:rPr>
          <w:rFonts w:ascii="Arial" w:hAnsi="Arial" w:cs="Arial"/>
          <w:lang w:eastAsia="pl-PL"/>
        </w:rPr>
        <w:tab/>
        <w:t>Oświadczenie w zakresie art. 108 ust. 1 pkt 5 ustawy, o braku przynależności do tej samej grupy kapitałowej</w:t>
      </w:r>
    </w:p>
    <w:p w14:paraId="145C39FB" w14:textId="77777777" w:rsidR="003E03B6" w:rsidRDefault="00E2014E" w:rsidP="00E53F24">
      <w:pPr>
        <w:pStyle w:val="Akapitzlist"/>
        <w:numPr>
          <w:ilvl w:val="0"/>
          <w:numId w:val="3"/>
        </w:numPr>
        <w:tabs>
          <w:tab w:val="left" w:pos="567"/>
          <w:tab w:val="left" w:pos="2410"/>
        </w:tabs>
        <w:ind w:left="2694" w:hanging="2334"/>
        <w:jc w:val="both"/>
        <w:rPr>
          <w:rFonts w:ascii="Arial" w:hAnsi="Arial" w:cs="Arial"/>
          <w:lang w:eastAsia="pl-PL"/>
        </w:rPr>
      </w:pPr>
      <w:r>
        <w:rPr>
          <w:rFonts w:ascii="Arial" w:hAnsi="Arial" w:cs="Arial"/>
          <w:lang w:eastAsia="pl-PL"/>
        </w:rPr>
        <w:t>załącznik nr 4</w:t>
      </w:r>
      <w:r>
        <w:rPr>
          <w:rFonts w:ascii="Arial" w:hAnsi="Arial" w:cs="Arial"/>
          <w:lang w:eastAsia="pl-PL"/>
        </w:rPr>
        <w:tab/>
        <w:t>-</w:t>
      </w:r>
      <w:r>
        <w:rPr>
          <w:rFonts w:ascii="Arial" w:hAnsi="Arial" w:cs="Arial"/>
          <w:lang w:eastAsia="pl-PL"/>
        </w:rPr>
        <w:tab/>
        <w:t>Wykaz wykonanych robót budowlanych</w:t>
      </w:r>
    </w:p>
    <w:p w14:paraId="3129219C" w14:textId="77777777" w:rsidR="003E03B6" w:rsidRDefault="00E2014E" w:rsidP="00E53F24">
      <w:pPr>
        <w:pStyle w:val="Akapitzlist"/>
        <w:numPr>
          <w:ilvl w:val="0"/>
          <w:numId w:val="3"/>
        </w:numPr>
        <w:tabs>
          <w:tab w:val="left" w:pos="567"/>
          <w:tab w:val="left" w:pos="2410"/>
        </w:tabs>
        <w:ind w:left="2694" w:hanging="2334"/>
        <w:jc w:val="both"/>
        <w:rPr>
          <w:rFonts w:ascii="Arial" w:hAnsi="Arial" w:cs="Arial"/>
          <w:lang w:eastAsia="pl-PL"/>
        </w:rPr>
      </w:pPr>
      <w:r>
        <w:rPr>
          <w:rFonts w:ascii="Arial" w:hAnsi="Arial" w:cs="Arial"/>
          <w:lang w:eastAsia="pl-PL"/>
        </w:rPr>
        <w:t xml:space="preserve">załącznik nr 4a </w:t>
      </w:r>
      <w:r>
        <w:rPr>
          <w:rFonts w:ascii="Arial" w:hAnsi="Arial" w:cs="Arial"/>
          <w:lang w:eastAsia="pl-PL"/>
        </w:rPr>
        <w:tab/>
        <w:t>-</w:t>
      </w:r>
      <w:r>
        <w:rPr>
          <w:rFonts w:ascii="Arial" w:hAnsi="Arial" w:cs="Arial"/>
          <w:lang w:eastAsia="pl-PL"/>
        </w:rPr>
        <w:tab/>
        <w:t>Wykaz osób</w:t>
      </w:r>
    </w:p>
    <w:p w14:paraId="11FB25D5" w14:textId="77777777" w:rsidR="003E03B6" w:rsidRDefault="00E2014E" w:rsidP="00E53F24">
      <w:pPr>
        <w:pStyle w:val="Akapitzlist"/>
        <w:numPr>
          <w:ilvl w:val="0"/>
          <w:numId w:val="3"/>
        </w:numPr>
        <w:tabs>
          <w:tab w:val="left" w:pos="567"/>
          <w:tab w:val="left" w:pos="2410"/>
        </w:tabs>
        <w:ind w:left="2694" w:hanging="2334"/>
        <w:jc w:val="both"/>
        <w:rPr>
          <w:rFonts w:ascii="Arial" w:hAnsi="Arial" w:cs="Arial"/>
          <w:lang w:eastAsia="pl-PL"/>
        </w:rPr>
      </w:pPr>
      <w:r>
        <w:rPr>
          <w:rFonts w:ascii="Arial" w:hAnsi="Arial" w:cs="Arial"/>
          <w:lang w:eastAsia="pl-PL"/>
        </w:rPr>
        <w:t>załącznik nr 5</w:t>
      </w:r>
      <w:r>
        <w:rPr>
          <w:rFonts w:ascii="Arial" w:hAnsi="Arial" w:cs="Arial"/>
          <w:lang w:eastAsia="pl-PL"/>
        </w:rPr>
        <w:tab/>
        <w:t>-</w:t>
      </w:r>
      <w:r>
        <w:rPr>
          <w:rFonts w:ascii="Arial" w:hAnsi="Arial" w:cs="Arial"/>
          <w:lang w:eastAsia="pl-PL"/>
        </w:rPr>
        <w:tab/>
        <w:t>Wzór umowy</w:t>
      </w:r>
    </w:p>
    <w:p w14:paraId="6AE70CC8" w14:textId="27B76CA0" w:rsidR="003E03B6" w:rsidRDefault="00E2014E" w:rsidP="00E53F24">
      <w:pPr>
        <w:pStyle w:val="Akapitzlist"/>
        <w:numPr>
          <w:ilvl w:val="0"/>
          <w:numId w:val="3"/>
        </w:numPr>
        <w:tabs>
          <w:tab w:val="left" w:pos="567"/>
          <w:tab w:val="left" w:pos="2410"/>
        </w:tabs>
        <w:ind w:left="2694" w:hanging="2334"/>
        <w:jc w:val="both"/>
        <w:rPr>
          <w:rFonts w:ascii="Arial" w:hAnsi="Arial" w:cs="Arial"/>
          <w:lang w:eastAsia="pl-PL"/>
        </w:rPr>
      </w:pPr>
      <w:r>
        <w:rPr>
          <w:rFonts w:ascii="Arial" w:hAnsi="Arial" w:cs="Arial"/>
          <w:lang w:eastAsia="pl-PL"/>
        </w:rPr>
        <w:t>załącznik nr 6</w:t>
      </w:r>
      <w:r>
        <w:rPr>
          <w:rFonts w:ascii="Arial" w:hAnsi="Arial" w:cs="Arial"/>
          <w:lang w:eastAsia="pl-PL"/>
        </w:rPr>
        <w:tab/>
        <w:t>-</w:t>
      </w:r>
      <w:r>
        <w:rPr>
          <w:rFonts w:ascii="Arial" w:hAnsi="Arial" w:cs="Arial"/>
          <w:lang w:eastAsia="pl-PL"/>
        </w:rPr>
        <w:tab/>
      </w:r>
      <w:r w:rsidR="005E65A5">
        <w:rPr>
          <w:rFonts w:ascii="Arial" w:hAnsi="Arial" w:cs="Arial"/>
          <w:lang w:eastAsia="pl-PL"/>
        </w:rPr>
        <w:t>Program Funkcjonalno-Użytkowy</w:t>
      </w:r>
    </w:p>
    <w:p w14:paraId="3CE23B89" w14:textId="77777777" w:rsidR="003E03B6" w:rsidRDefault="00E2014E" w:rsidP="00E53F24">
      <w:pPr>
        <w:pStyle w:val="Akapitzlist"/>
        <w:numPr>
          <w:ilvl w:val="0"/>
          <w:numId w:val="3"/>
        </w:numPr>
        <w:tabs>
          <w:tab w:val="left" w:pos="567"/>
          <w:tab w:val="left" w:pos="2410"/>
        </w:tabs>
        <w:ind w:left="2694" w:hanging="2334"/>
        <w:jc w:val="both"/>
        <w:rPr>
          <w:rFonts w:ascii="Arial" w:hAnsi="Arial" w:cs="Arial"/>
          <w:lang w:eastAsia="pl-PL"/>
        </w:rPr>
      </w:pPr>
      <w:bookmarkStart w:id="2" w:name="_Hlk157684638"/>
      <w:r>
        <w:rPr>
          <w:rFonts w:ascii="Arial" w:hAnsi="Arial" w:cs="Arial"/>
          <w:lang w:eastAsia="pl-PL"/>
        </w:rPr>
        <w:t>załącznik nr 7</w:t>
      </w:r>
      <w:r>
        <w:rPr>
          <w:rFonts w:ascii="Arial" w:hAnsi="Arial" w:cs="Arial"/>
          <w:lang w:eastAsia="pl-PL"/>
        </w:rPr>
        <w:tab/>
        <w:t>-</w:t>
      </w:r>
      <w:r>
        <w:rPr>
          <w:rFonts w:ascii="Arial" w:hAnsi="Arial" w:cs="Arial"/>
          <w:lang w:eastAsia="pl-PL"/>
        </w:rPr>
        <w:tab/>
        <w:t>Oświadczenie Wykonawcy o zatrudnieniu pracowników wykonujących czynności w zakresie realizacji zamówienia</w:t>
      </w:r>
    </w:p>
    <w:p w14:paraId="4E12B961" w14:textId="77777777" w:rsidR="003E03B6" w:rsidRDefault="00E2014E" w:rsidP="00E53F24">
      <w:pPr>
        <w:pStyle w:val="Akapitzlist"/>
        <w:numPr>
          <w:ilvl w:val="0"/>
          <w:numId w:val="3"/>
        </w:numPr>
        <w:tabs>
          <w:tab w:val="left" w:pos="567"/>
          <w:tab w:val="left" w:pos="2410"/>
        </w:tabs>
        <w:ind w:left="2694" w:hanging="2334"/>
        <w:jc w:val="both"/>
      </w:pPr>
      <w:r>
        <w:rPr>
          <w:rFonts w:ascii="Arial" w:hAnsi="Arial" w:cs="Arial"/>
        </w:rPr>
        <w:t>załącznik nr 8</w:t>
      </w:r>
      <w:r>
        <w:rPr>
          <w:rFonts w:ascii="Arial" w:hAnsi="Arial" w:cs="Arial"/>
        </w:rPr>
        <w:tab/>
        <w:t>-</w:t>
      </w:r>
      <w:r>
        <w:rPr>
          <w:rFonts w:ascii="Arial" w:hAnsi="Arial" w:cs="Arial"/>
        </w:rPr>
        <w:tab/>
        <w:t>O</w:t>
      </w:r>
      <w:r>
        <w:rPr>
          <w:rFonts w:ascii="Arial" w:eastAsia="SimSun" w:hAnsi="Arial" w:cs="Arial"/>
          <w:lang w:bidi="hi-IN"/>
        </w:rPr>
        <w:t xml:space="preserve">świadczenie z art. 117 ust. 4ustawy </w:t>
      </w:r>
      <w:proofErr w:type="spellStart"/>
      <w:r>
        <w:rPr>
          <w:rFonts w:ascii="Arial" w:eastAsia="SimSun" w:hAnsi="Arial" w:cs="Arial"/>
          <w:lang w:bidi="hi-IN"/>
        </w:rPr>
        <w:t>Pzp</w:t>
      </w:r>
      <w:bookmarkEnd w:id="2"/>
      <w:proofErr w:type="spellEnd"/>
    </w:p>
    <w:p w14:paraId="3F5EAA6F" w14:textId="77777777" w:rsidR="003E03B6" w:rsidRDefault="00E2014E" w:rsidP="00E53F24">
      <w:pPr>
        <w:pStyle w:val="Akapitzlist"/>
        <w:numPr>
          <w:ilvl w:val="0"/>
          <w:numId w:val="3"/>
        </w:numPr>
        <w:tabs>
          <w:tab w:val="left" w:pos="567"/>
          <w:tab w:val="left" w:pos="2410"/>
        </w:tabs>
        <w:ind w:left="2694" w:hanging="2334"/>
        <w:jc w:val="both"/>
        <w:rPr>
          <w:rFonts w:ascii="Arial" w:eastAsia="SimSun" w:hAnsi="Arial" w:cs="Arial"/>
          <w:lang w:bidi="hi-IN"/>
        </w:rPr>
      </w:pPr>
      <w:r>
        <w:rPr>
          <w:rFonts w:ascii="Arial" w:eastAsia="SimSun" w:hAnsi="Arial" w:cs="Arial"/>
          <w:lang w:bidi="hi-IN"/>
        </w:rPr>
        <w:t>załącznik nr 9</w:t>
      </w:r>
      <w:r>
        <w:rPr>
          <w:rFonts w:ascii="Arial" w:eastAsia="SimSun" w:hAnsi="Arial" w:cs="Arial"/>
          <w:lang w:bidi="hi-IN"/>
        </w:rPr>
        <w:tab/>
        <w:t>-</w:t>
      </w:r>
      <w:r>
        <w:rPr>
          <w:rFonts w:ascii="Arial" w:eastAsia="SimSun" w:hAnsi="Arial" w:cs="Arial"/>
          <w:lang w:bidi="hi-IN"/>
        </w:rPr>
        <w:tab/>
        <w:t xml:space="preserve">Oświadczenie o aktualności informacji zawartych w oświadczeniu </w:t>
      </w:r>
      <w:proofErr w:type="gramStart"/>
      <w:r>
        <w:rPr>
          <w:rFonts w:ascii="Arial" w:eastAsia="SimSun" w:hAnsi="Arial" w:cs="Arial"/>
          <w:lang w:bidi="hi-IN"/>
        </w:rPr>
        <w:t>wstępnym  (</w:t>
      </w:r>
      <w:proofErr w:type="gramEnd"/>
      <w:r>
        <w:rPr>
          <w:rFonts w:ascii="Arial" w:eastAsia="SimSun" w:hAnsi="Arial" w:cs="Arial"/>
          <w:lang w:bidi="hi-IN"/>
        </w:rPr>
        <w:t xml:space="preserve">art. 125 ust. 1 ustawy) </w:t>
      </w:r>
    </w:p>
    <w:p w14:paraId="2DBD4941" w14:textId="77777777" w:rsidR="003E03B6" w:rsidRDefault="00E2014E" w:rsidP="00E53F24">
      <w:pPr>
        <w:pStyle w:val="Akapitzlist"/>
        <w:numPr>
          <w:ilvl w:val="0"/>
          <w:numId w:val="3"/>
        </w:numPr>
        <w:tabs>
          <w:tab w:val="left" w:pos="567"/>
          <w:tab w:val="left" w:pos="2410"/>
        </w:tabs>
        <w:ind w:left="2694" w:hanging="2334"/>
        <w:jc w:val="both"/>
      </w:pPr>
      <w:r>
        <w:rPr>
          <w:rFonts w:ascii="Arial" w:hAnsi="Arial" w:cs="Arial"/>
          <w:lang w:eastAsia="pl-PL"/>
        </w:rPr>
        <w:t>załącznik nr 10</w:t>
      </w:r>
      <w:r>
        <w:rPr>
          <w:rFonts w:ascii="Arial" w:hAnsi="Arial" w:cs="Arial"/>
          <w:lang w:eastAsia="pl-PL"/>
        </w:rPr>
        <w:tab/>
        <w:t>-</w:t>
      </w:r>
      <w:r>
        <w:rPr>
          <w:rFonts w:ascii="Arial" w:hAnsi="Arial" w:cs="Arial"/>
          <w:lang w:eastAsia="pl-PL"/>
        </w:rPr>
        <w:tab/>
      </w:r>
      <w:r>
        <w:rPr>
          <w:rFonts w:ascii="Arial" w:hAnsi="Arial" w:cs="Arial"/>
          <w:bCs/>
        </w:rPr>
        <w:t>Instrukcja korzystania z Platformy przez Wykonawców ubiegających się o udzielenie zamówienia publicznego.</w:t>
      </w:r>
    </w:p>
    <w:p w14:paraId="6A5A95AB" w14:textId="77777777" w:rsidR="003E03B6" w:rsidRDefault="003E03B6" w:rsidP="00E53F24">
      <w:pPr>
        <w:pStyle w:val="Akapitzlist"/>
        <w:ind w:left="1440"/>
        <w:jc w:val="both"/>
        <w:rPr>
          <w:rFonts w:ascii="Arial" w:hAnsi="Arial" w:cs="Arial"/>
        </w:rPr>
      </w:pPr>
    </w:p>
    <w:p w14:paraId="302CA06E" w14:textId="77777777" w:rsidR="003E03B6" w:rsidRDefault="00E2014E" w:rsidP="00E53F24">
      <w:pPr>
        <w:pStyle w:val="Standard"/>
        <w:jc w:val="both"/>
        <w:rPr>
          <w:rFonts w:ascii="Arial" w:hAnsi="Arial" w:cs="Arial"/>
          <w:b/>
          <w:bCs/>
        </w:rPr>
      </w:pPr>
      <w:r>
        <w:rPr>
          <w:rFonts w:ascii="Arial" w:hAnsi="Arial" w:cs="Arial"/>
          <w:b/>
          <w:bCs/>
        </w:rPr>
        <w:t>Nazwa oraz adres Zamawiającego</w:t>
      </w:r>
    </w:p>
    <w:p w14:paraId="3B137799" w14:textId="77777777" w:rsidR="003E03B6" w:rsidRDefault="00E2014E" w:rsidP="00E53F24">
      <w:pPr>
        <w:pStyle w:val="Standard"/>
        <w:jc w:val="both"/>
        <w:rPr>
          <w:rFonts w:ascii="Arial" w:hAnsi="Arial" w:cs="Arial"/>
          <w:b/>
          <w:bCs/>
        </w:rPr>
      </w:pPr>
      <w:r>
        <w:rPr>
          <w:rFonts w:ascii="Arial" w:hAnsi="Arial" w:cs="Arial"/>
          <w:b/>
          <w:bCs/>
        </w:rPr>
        <w:t>Nabywca: Gmina Pszczyna, NIP: 6381808250</w:t>
      </w:r>
    </w:p>
    <w:p w14:paraId="74E0080A" w14:textId="77777777" w:rsidR="003E03B6" w:rsidRDefault="00E2014E" w:rsidP="00E53F24">
      <w:pPr>
        <w:pStyle w:val="Standard"/>
        <w:jc w:val="both"/>
        <w:rPr>
          <w:rFonts w:ascii="Arial" w:hAnsi="Arial" w:cs="Arial"/>
          <w:b/>
          <w:bCs/>
        </w:rPr>
      </w:pPr>
      <w:r>
        <w:rPr>
          <w:rFonts w:ascii="Arial" w:hAnsi="Arial" w:cs="Arial"/>
          <w:b/>
          <w:bCs/>
        </w:rPr>
        <w:t>Odbiorca: Urząd Miejski w Pszczynie, ul. Rynek 2 43-200 Pszczyna</w:t>
      </w:r>
    </w:p>
    <w:p w14:paraId="51A15135" w14:textId="112E5F0B" w:rsidR="003E03B6" w:rsidRDefault="00E2014E" w:rsidP="00E53F24">
      <w:pPr>
        <w:pStyle w:val="Standard"/>
        <w:jc w:val="both"/>
        <w:rPr>
          <w:rFonts w:ascii="Arial" w:hAnsi="Arial" w:cs="Arial"/>
          <w:b/>
          <w:bCs/>
        </w:rPr>
      </w:pPr>
      <w:r>
        <w:rPr>
          <w:rFonts w:ascii="Arial" w:hAnsi="Arial" w:cs="Arial"/>
          <w:b/>
          <w:bCs/>
        </w:rPr>
        <w:t xml:space="preserve">Tel. (032) 449 39 00 </w:t>
      </w:r>
    </w:p>
    <w:p w14:paraId="34B5358C" w14:textId="77777777" w:rsidR="003E03B6" w:rsidRDefault="003E03B6" w:rsidP="00E53F24">
      <w:pPr>
        <w:pStyle w:val="Standard"/>
        <w:jc w:val="both"/>
      </w:pPr>
      <w:hyperlink r:id="rId9">
        <w:r>
          <w:rPr>
            <w:rStyle w:val="czeinternetowe"/>
            <w:rFonts w:ascii="Arial" w:hAnsi="Arial" w:cs="Arial"/>
            <w:b/>
            <w:bCs/>
            <w:color w:val="auto"/>
            <w:lang w:val="fr-FR"/>
          </w:rPr>
          <w:t>www.pszczyna.pl</w:t>
        </w:r>
      </w:hyperlink>
      <w:r>
        <w:rPr>
          <w:rFonts w:ascii="Arial" w:hAnsi="Arial" w:cs="Arial"/>
          <w:b/>
          <w:bCs/>
          <w:lang w:val="fr-FR"/>
        </w:rPr>
        <w:t>, e-mail: pszczyna@pszczyna.pl</w:t>
      </w:r>
    </w:p>
    <w:p w14:paraId="26D406CA" w14:textId="77777777" w:rsidR="003E03B6" w:rsidRDefault="00E2014E" w:rsidP="00E53F24">
      <w:pPr>
        <w:pStyle w:val="Standard"/>
        <w:jc w:val="both"/>
        <w:rPr>
          <w:rFonts w:ascii="Arial" w:hAnsi="Arial" w:cs="Arial"/>
          <w:lang w:eastAsia="pl-PL"/>
        </w:rPr>
      </w:pPr>
      <w:r>
        <w:rPr>
          <w:rFonts w:ascii="Arial" w:hAnsi="Arial" w:cs="Arial"/>
          <w:lang w:eastAsia="pl-PL"/>
        </w:rPr>
        <w:t>zwana dalej „Zamawiającym”.</w:t>
      </w:r>
    </w:p>
    <w:p w14:paraId="2F153F70" w14:textId="77777777" w:rsidR="003E03B6" w:rsidRDefault="003E03B6" w:rsidP="00E53F24">
      <w:pPr>
        <w:pStyle w:val="Standard"/>
        <w:jc w:val="both"/>
        <w:rPr>
          <w:rFonts w:ascii="Arial" w:hAnsi="Arial" w:cs="Arial"/>
          <w:lang w:eastAsia="pl-PL"/>
        </w:rPr>
      </w:pPr>
    </w:p>
    <w:p w14:paraId="5D2F6D2C" w14:textId="77777777" w:rsidR="003E03B6" w:rsidRDefault="00E2014E" w:rsidP="00E53F24">
      <w:pPr>
        <w:pStyle w:val="Standard"/>
        <w:jc w:val="both"/>
        <w:rPr>
          <w:rFonts w:ascii="Arial" w:hAnsi="Arial" w:cs="Arial"/>
          <w:b/>
          <w:bCs/>
        </w:rPr>
      </w:pPr>
      <w:r>
        <w:rPr>
          <w:rFonts w:ascii="Arial" w:hAnsi="Arial" w:cs="Arial"/>
          <w:b/>
          <w:bCs/>
        </w:rPr>
        <w:t>ROZDZIAŁ I</w:t>
      </w:r>
    </w:p>
    <w:p w14:paraId="7F7C27BE" w14:textId="77777777" w:rsidR="003E03B6" w:rsidRDefault="00E2014E" w:rsidP="00E53F24">
      <w:pPr>
        <w:pStyle w:val="Standard"/>
        <w:jc w:val="both"/>
        <w:rPr>
          <w:rFonts w:ascii="Arial" w:hAnsi="Arial" w:cs="Arial"/>
          <w:b/>
          <w:bCs/>
        </w:rPr>
      </w:pPr>
      <w:r>
        <w:rPr>
          <w:rFonts w:ascii="Arial" w:hAnsi="Arial" w:cs="Arial"/>
          <w:b/>
          <w:bCs/>
        </w:rPr>
        <w:t>TRYB UDZIELENIA ZAMÓWIENIA</w:t>
      </w:r>
    </w:p>
    <w:p w14:paraId="590DA067" w14:textId="77777777" w:rsidR="003E03B6" w:rsidRDefault="00E2014E" w:rsidP="00E53F24">
      <w:pPr>
        <w:pStyle w:val="Standard"/>
        <w:numPr>
          <w:ilvl w:val="0"/>
          <w:numId w:val="2"/>
        </w:numPr>
        <w:tabs>
          <w:tab w:val="left" w:pos="568"/>
        </w:tabs>
        <w:ind w:left="284" w:hanging="284"/>
        <w:jc w:val="both"/>
        <w:rPr>
          <w:rFonts w:ascii="Arial" w:hAnsi="Arial" w:cs="Arial"/>
          <w:lang w:eastAsia="pl-PL"/>
        </w:rPr>
      </w:pPr>
      <w:r>
        <w:rPr>
          <w:rFonts w:ascii="Arial" w:hAnsi="Arial" w:cs="Arial"/>
          <w:lang w:eastAsia="pl-PL"/>
        </w:rPr>
        <w:t>Postępowanie o udzielenie zamówienia prowadzone jest w trybie podstawowym o szacunkowej wartości zamówienia większej od kwot określonych w przepisach wydanych na podstawie art. 2 ust. 1 pkt 1 oraz o szacunkowej wartości zamówienia mniejszej od kwot określonych w przepisach wydanych na podstawie art. 3 ustawy z dnia 11 września 2019 r. Prawo zamówień publicznych (tj. Dz.U. z 2024 r., poz. 1320) oraz zgodnie z art. 4, art. 275 w/w ustawy oraz przepisów wykonawczych do niej, w tym Rozporządzeniem Ministra Rozwoju, Pracy i Technologii z dnia 23 grudnia 2020r. w sprawie podmiotowych środków dowodowych oraz innych dokumentów lub oświadczeń, jakich może żądać zamawiający od wykonawcy (Dz. U. z 2020 r. poz. 2415).</w:t>
      </w:r>
    </w:p>
    <w:p w14:paraId="7ACF7D56" w14:textId="77777777" w:rsidR="003E03B6" w:rsidRDefault="00E2014E" w:rsidP="00E53F24">
      <w:pPr>
        <w:pStyle w:val="Standard"/>
        <w:numPr>
          <w:ilvl w:val="0"/>
          <w:numId w:val="2"/>
        </w:numPr>
        <w:tabs>
          <w:tab w:val="left" w:pos="568"/>
        </w:tabs>
        <w:ind w:left="284" w:hanging="284"/>
        <w:jc w:val="both"/>
        <w:rPr>
          <w:rFonts w:ascii="Arial" w:hAnsi="Arial" w:cs="Arial"/>
          <w:lang w:eastAsia="pl-PL"/>
        </w:rPr>
      </w:pPr>
      <w:r>
        <w:rPr>
          <w:rFonts w:ascii="Arial" w:hAnsi="Arial" w:cs="Arial"/>
          <w:lang w:eastAsia="pl-PL"/>
        </w:rPr>
        <w:t xml:space="preserve">Ilekroć w niniejszej Specyfikacji Warunków Zamówienia zastosowane jest pojęcie "ustawa </w:t>
      </w:r>
      <w:proofErr w:type="spellStart"/>
      <w:r>
        <w:rPr>
          <w:rFonts w:ascii="Arial" w:hAnsi="Arial" w:cs="Arial"/>
          <w:lang w:eastAsia="pl-PL"/>
        </w:rPr>
        <w:t>Pzp</w:t>
      </w:r>
      <w:proofErr w:type="spellEnd"/>
      <w:r>
        <w:rPr>
          <w:rFonts w:ascii="Arial" w:hAnsi="Arial" w:cs="Arial"/>
          <w:lang w:eastAsia="pl-PL"/>
        </w:rPr>
        <w:t>", należy przez to rozumieć ustawę - Prawo zamówień publicznych, o której mowa w pkt. 1.</w:t>
      </w:r>
    </w:p>
    <w:p w14:paraId="050837FE" w14:textId="77777777" w:rsidR="003E03B6" w:rsidRDefault="00E2014E" w:rsidP="00E53F24">
      <w:pPr>
        <w:pStyle w:val="Standard"/>
        <w:numPr>
          <w:ilvl w:val="0"/>
          <w:numId w:val="2"/>
        </w:numPr>
        <w:tabs>
          <w:tab w:val="left" w:pos="568"/>
        </w:tabs>
        <w:ind w:left="284" w:hanging="284"/>
        <w:jc w:val="both"/>
        <w:rPr>
          <w:rFonts w:ascii="Arial" w:hAnsi="Arial" w:cs="Arial"/>
          <w:lang w:eastAsia="pl-PL"/>
        </w:rPr>
      </w:pPr>
      <w:r>
        <w:rPr>
          <w:rFonts w:ascii="Arial" w:hAnsi="Arial" w:cs="Arial"/>
          <w:lang w:eastAsia="pl-PL"/>
        </w:rPr>
        <w:t xml:space="preserve">W sprawach nieuregulowanych ustawą </w:t>
      </w:r>
      <w:proofErr w:type="spellStart"/>
      <w:r>
        <w:rPr>
          <w:rFonts w:ascii="Arial" w:hAnsi="Arial" w:cs="Arial"/>
          <w:lang w:eastAsia="pl-PL"/>
        </w:rPr>
        <w:t>Pzp</w:t>
      </w:r>
      <w:proofErr w:type="spellEnd"/>
      <w:r>
        <w:rPr>
          <w:rFonts w:ascii="Arial" w:hAnsi="Arial" w:cs="Arial"/>
          <w:lang w:eastAsia="pl-PL"/>
        </w:rPr>
        <w:t xml:space="preserve"> stosuje się przepisy ustawy z dnia 23 kwietnia 1964 r. – Kodeks cywilny.</w:t>
      </w:r>
    </w:p>
    <w:p w14:paraId="2758C68B" w14:textId="77777777" w:rsidR="003E03B6" w:rsidRDefault="00E2014E" w:rsidP="00E53F24">
      <w:pPr>
        <w:pStyle w:val="Standard"/>
        <w:numPr>
          <w:ilvl w:val="0"/>
          <w:numId w:val="2"/>
        </w:numPr>
        <w:tabs>
          <w:tab w:val="left" w:pos="568"/>
        </w:tabs>
        <w:ind w:left="284" w:hanging="284"/>
        <w:jc w:val="both"/>
        <w:rPr>
          <w:rFonts w:ascii="Arial" w:hAnsi="Arial" w:cs="Arial"/>
          <w:lang w:eastAsia="pl-PL"/>
        </w:rPr>
      </w:pPr>
      <w:r>
        <w:rPr>
          <w:rFonts w:ascii="Arial" w:hAnsi="Arial" w:cs="Arial"/>
          <w:lang w:eastAsia="pl-PL"/>
        </w:rPr>
        <w:t>Zamawiający nie przewiduje wyboru najkorzystniejszej oferty z możliwością prowadzenia negocjacji.</w:t>
      </w:r>
    </w:p>
    <w:p w14:paraId="13C58FFA" w14:textId="77777777" w:rsidR="003E03B6" w:rsidRDefault="00E2014E" w:rsidP="00E53F24">
      <w:pPr>
        <w:pStyle w:val="Standard"/>
        <w:numPr>
          <w:ilvl w:val="0"/>
          <w:numId w:val="2"/>
        </w:numPr>
        <w:tabs>
          <w:tab w:val="left" w:pos="568"/>
        </w:tabs>
        <w:ind w:left="284" w:hanging="284"/>
        <w:jc w:val="both"/>
        <w:rPr>
          <w:rFonts w:ascii="Arial" w:hAnsi="Arial" w:cs="Arial"/>
          <w:lang w:eastAsia="pl-PL"/>
        </w:rPr>
      </w:pPr>
      <w:r>
        <w:rPr>
          <w:rFonts w:ascii="Arial" w:hAnsi="Arial" w:cs="Arial"/>
          <w:lang w:eastAsia="pl-PL"/>
        </w:rPr>
        <w:t>Zamawiający nie przewiduje aukcji elektronicznej, nie dopuszcza składania ofert wariantowych.</w:t>
      </w:r>
    </w:p>
    <w:p w14:paraId="1D311641" w14:textId="77777777" w:rsidR="003E03B6" w:rsidRDefault="00E2014E" w:rsidP="00E53F24">
      <w:pPr>
        <w:pStyle w:val="Standard"/>
        <w:numPr>
          <w:ilvl w:val="0"/>
          <w:numId w:val="2"/>
        </w:numPr>
        <w:tabs>
          <w:tab w:val="left" w:pos="568"/>
        </w:tabs>
        <w:ind w:left="284" w:hanging="284"/>
        <w:jc w:val="both"/>
        <w:rPr>
          <w:rFonts w:ascii="Arial" w:hAnsi="Arial" w:cs="Arial"/>
          <w:lang w:eastAsia="pl-PL"/>
        </w:rPr>
      </w:pPr>
      <w:r>
        <w:rPr>
          <w:rFonts w:ascii="Arial" w:hAnsi="Arial" w:cs="Arial"/>
          <w:lang w:eastAsia="pl-PL"/>
        </w:rPr>
        <w:t>Zamawiający nie przewiduje złożenia oferty w postaci katalogów elektronicznych.</w:t>
      </w:r>
    </w:p>
    <w:p w14:paraId="7F2F8A6F" w14:textId="77777777" w:rsidR="003E03B6" w:rsidRDefault="00E2014E" w:rsidP="00E53F24">
      <w:pPr>
        <w:pStyle w:val="Standard"/>
        <w:numPr>
          <w:ilvl w:val="0"/>
          <w:numId w:val="2"/>
        </w:numPr>
        <w:tabs>
          <w:tab w:val="left" w:pos="568"/>
        </w:tabs>
        <w:ind w:left="284" w:hanging="284"/>
        <w:jc w:val="both"/>
        <w:rPr>
          <w:rFonts w:ascii="Arial" w:hAnsi="Arial" w:cs="Arial"/>
          <w:lang w:eastAsia="pl-PL"/>
        </w:rPr>
      </w:pPr>
      <w:r>
        <w:rPr>
          <w:rFonts w:ascii="Arial" w:hAnsi="Arial" w:cs="Arial"/>
          <w:lang w:eastAsia="pl-PL"/>
        </w:rPr>
        <w:t>Zamawiający nie prowadzi postępowania w celu zawarcia umowy ramowej.</w:t>
      </w:r>
    </w:p>
    <w:p w14:paraId="5DDEC7D2" w14:textId="77777777" w:rsidR="003E03B6" w:rsidRDefault="00E2014E" w:rsidP="00E53F24">
      <w:pPr>
        <w:pStyle w:val="Standard"/>
        <w:numPr>
          <w:ilvl w:val="0"/>
          <w:numId w:val="2"/>
        </w:numPr>
        <w:tabs>
          <w:tab w:val="left" w:pos="568"/>
        </w:tabs>
        <w:ind w:left="284" w:hanging="284"/>
        <w:jc w:val="both"/>
      </w:pPr>
      <w:r w:rsidRPr="00626B1C">
        <w:rPr>
          <w:rFonts w:ascii="Arial" w:hAnsi="Arial" w:cs="Arial"/>
          <w:lang w:eastAsia="pl-PL"/>
        </w:rPr>
        <w:t>Zamawiający nie dopuszcza składanie ofert częściowych</w:t>
      </w:r>
      <w:r>
        <w:rPr>
          <w:rFonts w:ascii="Arial" w:hAnsi="Arial" w:cs="Arial"/>
          <w:lang w:eastAsia="pl-PL"/>
        </w:rPr>
        <w:t xml:space="preserve">. </w:t>
      </w:r>
    </w:p>
    <w:p w14:paraId="46A4BB19" w14:textId="77777777" w:rsidR="003E03B6" w:rsidRDefault="00E2014E" w:rsidP="00E53F24">
      <w:pPr>
        <w:pStyle w:val="Standard"/>
        <w:numPr>
          <w:ilvl w:val="0"/>
          <w:numId w:val="2"/>
        </w:numPr>
        <w:tabs>
          <w:tab w:val="left" w:pos="568"/>
        </w:tabs>
        <w:ind w:left="284" w:hanging="284"/>
        <w:jc w:val="both"/>
        <w:rPr>
          <w:rFonts w:ascii="Arial" w:hAnsi="Arial" w:cs="Arial"/>
          <w:lang w:eastAsia="pl-PL"/>
        </w:rPr>
      </w:pPr>
      <w:r>
        <w:rPr>
          <w:rFonts w:ascii="Arial" w:hAnsi="Arial" w:cs="Arial"/>
          <w:lang w:eastAsia="pl-PL"/>
        </w:rPr>
        <w:t xml:space="preserve">Zamawiający nie zastrzega możliwości ubiegania się o udzielenie zamówienia wyłącznie przez wykonawców, o których mowa w art. 94 </w:t>
      </w:r>
      <w:proofErr w:type="spellStart"/>
      <w:r>
        <w:rPr>
          <w:rFonts w:ascii="Arial" w:hAnsi="Arial" w:cs="Arial"/>
          <w:lang w:eastAsia="pl-PL"/>
        </w:rPr>
        <w:t>Pzp</w:t>
      </w:r>
      <w:proofErr w:type="spellEnd"/>
      <w:r>
        <w:rPr>
          <w:rFonts w:ascii="Arial" w:hAnsi="Arial" w:cs="Arial"/>
          <w:lang w:eastAsia="pl-PL"/>
        </w:rPr>
        <w:t>.</w:t>
      </w:r>
    </w:p>
    <w:p w14:paraId="38AA98EE" w14:textId="77777777" w:rsidR="003E03B6" w:rsidRDefault="00E2014E" w:rsidP="00E53F24">
      <w:pPr>
        <w:pStyle w:val="Standard"/>
        <w:numPr>
          <w:ilvl w:val="0"/>
          <w:numId w:val="2"/>
        </w:numPr>
        <w:tabs>
          <w:tab w:val="left" w:pos="426"/>
        </w:tabs>
        <w:ind w:left="0" w:firstLine="0"/>
        <w:jc w:val="both"/>
        <w:rPr>
          <w:rFonts w:ascii="Arial" w:hAnsi="Arial" w:cs="Arial"/>
          <w:lang w:eastAsia="pl-PL"/>
        </w:rPr>
      </w:pPr>
      <w:r>
        <w:rPr>
          <w:rFonts w:ascii="Arial" w:hAnsi="Arial" w:cs="Arial"/>
          <w:lang w:eastAsia="pl-PL"/>
        </w:rPr>
        <w:t xml:space="preserve">Finansowanie zamówienia: </w:t>
      </w:r>
    </w:p>
    <w:p w14:paraId="550BB570" w14:textId="6CE7AC5D" w:rsidR="00BA7B59" w:rsidRPr="006161C5" w:rsidRDefault="00BA7B59" w:rsidP="00BA7B59">
      <w:pPr>
        <w:pStyle w:val="Standard"/>
        <w:numPr>
          <w:ilvl w:val="2"/>
          <w:numId w:val="2"/>
        </w:numPr>
        <w:spacing w:line="276" w:lineRule="auto"/>
        <w:ind w:left="426" w:hanging="426"/>
        <w:rPr>
          <w:rFonts w:ascii="Arial" w:hAnsi="Arial" w:cs="Arial"/>
          <w:b/>
        </w:rPr>
      </w:pPr>
      <w:r w:rsidRPr="006161C5">
        <w:rPr>
          <w:rFonts w:ascii="Arial" w:hAnsi="Arial" w:cs="Arial"/>
          <w:color w:val="000000"/>
          <w:kern w:val="0"/>
        </w:rPr>
        <w:lastRenderedPageBreak/>
        <w:t>Inwestycja realizowana będzie ze środków pochodzących z rezerwy celowej budżetu państwa przeznaczonych na realizację zadań związanych z usuwaniem skutków powodzi z września 2024 roku,</w:t>
      </w:r>
      <w:r w:rsidRPr="006161C5">
        <w:rPr>
          <w:rFonts w:ascii="Arial" w:hAnsi="Arial" w:cs="Arial"/>
          <w:i/>
          <w:iCs/>
          <w:color w:val="000000"/>
          <w:kern w:val="0"/>
        </w:rPr>
        <w:t xml:space="preserve"> dla zadania: „Odbudowa uszkodzonego rowu melioracyjnego, 180 m, ul. Wodzisławska, Pszczyna”.</w:t>
      </w:r>
    </w:p>
    <w:p w14:paraId="3C68D653" w14:textId="77777777" w:rsidR="00E806F7" w:rsidRDefault="00E806F7" w:rsidP="00E53F24">
      <w:pPr>
        <w:pStyle w:val="Standard"/>
        <w:jc w:val="both"/>
        <w:rPr>
          <w:rFonts w:ascii="Arial" w:hAnsi="Arial" w:cs="Arial"/>
          <w:b/>
          <w:bCs/>
        </w:rPr>
      </w:pPr>
    </w:p>
    <w:p w14:paraId="2FE1613D" w14:textId="29DA728A" w:rsidR="003E03B6" w:rsidRDefault="00E2014E" w:rsidP="00E53F24">
      <w:pPr>
        <w:pStyle w:val="Standard"/>
        <w:jc w:val="both"/>
        <w:rPr>
          <w:rFonts w:ascii="Arial" w:hAnsi="Arial" w:cs="Arial"/>
          <w:b/>
          <w:bCs/>
        </w:rPr>
      </w:pPr>
      <w:r>
        <w:rPr>
          <w:rFonts w:ascii="Arial" w:hAnsi="Arial" w:cs="Arial"/>
          <w:b/>
          <w:bCs/>
        </w:rPr>
        <w:t>ROZDZIAŁ II</w:t>
      </w:r>
    </w:p>
    <w:p w14:paraId="745C3321" w14:textId="77777777" w:rsidR="003E03B6" w:rsidRDefault="00E2014E" w:rsidP="00E53F24">
      <w:pPr>
        <w:pStyle w:val="Standard"/>
        <w:jc w:val="both"/>
        <w:rPr>
          <w:rFonts w:ascii="Arial" w:hAnsi="Arial" w:cs="Arial"/>
          <w:lang w:eastAsia="pl-PL"/>
        </w:rPr>
      </w:pPr>
      <w:r>
        <w:rPr>
          <w:rFonts w:ascii="Arial" w:hAnsi="Arial" w:cs="Arial"/>
          <w:b/>
          <w:bCs/>
        </w:rPr>
        <w:t>OPIS PRZEDMIOTU ZAMÓWIENIA</w:t>
      </w:r>
      <w:r>
        <w:rPr>
          <w:rFonts w:ascii="Arial" w:hAnsi="Arial" w:cs="Arial"/>
          <w:lang w:eastAsia="pl-PL"/>
        </w:rPr>
        <w:t xml:space="preserve"> </w:t>
      </w:r>
    </w:p>
    <w:p w14:paraId="22DFC906" w14:textId="0F4CF27D" w:rsidR="005E65A5" w:rsidRDefault="00161A83" w:rsidP="005E65A5">
      <w:pPr>
        <w:widowControl/>
        <w:textAlignment w:val="auto"/>
        <w:rPr>
          <w:rFonts w:ascii="Arial" w:hAnsi="Arial" w:cs="Arial"/>
          <w:b/>
        </w:rPr>
      </w:pPr>
      <w:r w:rsidRPr="005E65A5">
        <w:rPr>
          <w:rFonts w:ascii="Arial" w:eastAsiaTheme="minorHAnsi" w:hAnsi="Arial" w:cs="Arial"/>
          <w:lang w:eastAsia="en-US"/>
        </w:rPr>
        <w:t xml:space="preserve">Przedmiotem zamówienie jest </w:t>
      </w:r>
      <w:bookmarkStart w:id="3" w:name="_Hlk53394309"/>
      <w:r w:rsidR="005E65A5">
        <w:rPr>
          <w:rFonts w:ascii="Arial" w:hAnsi="Arial" w:cs="Arial"/>
        </w:rPr>
        <w:t xml:space="preserve">„odbudowa </w:t>
      </w:r>
      <w:r w:rsidR="005E65A5" w:rsidRPr="00ED6BC4">
        <w:rPr>
          <w:rFonts w:ascii="Arial" w:hAnsi="Arial" w:cs="Arial"/>
          <w:b/>
        </w:rPr>
        <w:t xml:space="preserve">uszkodzonego rowu melioracyjnego, </w:t>
      </w:r>
      <w:r w:rsidR="005E65A5">
        <w:rPr>
          <w:rFonts w:ascii="Arial" w:hAnsi="Arial" w:cs="Arial"/>
          <w:b/>
        </w:rPr>
        <w:t>180</w:t>
      </w:r>
      <w:r w:rsidR="005E65A5" w:rsidRPr="00ED6BC4">
        <w:rPr>
          <w:rFonts w:ascii="Arial" w:hAnsi="Arial" w:cs="Arial"/>
          <w:b/>
        </w:rPr>
        <w:t xml:space="preserve"> m, </w:t>
      </w:r>
      <w:r w:rsidR="005E65A5">
        <w:rPr>
          <w:rFonts w:ascii="Arial" w:hAnsi="Arial" w:cs="Arial"/>
          <w:b/>
        </w:rPr>
        <w:t>ul. Wodzisławska w Pszczynie w formule „zaprojektuj i wybuduj”.</w:t>
      </w:r>
    </w:p>
    <w:p w14:paraId="61041522" w14:textId="77777777" w:rsidR="00902319" w:rsidRPr="00ED6BC4" w:rsidRDefault="00902319" w:rsidP="005E65A5">
      <w:pPr>
        <w:widowControl/>
        <w:textAlignment w:val="auto"/>
        <w:rPr>
          <w:rFonts w:ascii="Arial" w:hAnsi="Arial" w:cs="Arial"/>
          <w:b/>
          <w:bCs/>
          <w:kern w:val="2"/>
          <w:szCs w:val="24"/>
          <w:lang w:eastAsia="zh-CN"/>
        </w:rPr>
      </w:pPr>
    </w:p>
    <w:p w14:paraId="26070229" w14:textId="77777777" w:rsidR="00902319" w:rsidRPr="00902319" w:rsidRDefault="00902319" w:rsidP="00902319">
      <w:pPr>
        <w:pStyle w:val="Akapitzlist"/>
        <w:numPr>
          <w:ilvl w:val="1"/>
          <w:numId w:val="38"/>
        </w:numPr>
        <w:overflowPunct/>
        <w:spacing w:line="276" w:lineRule="auto"/>
        <w:contextualSpacing/>
        <w:jc w:val="both"/>
        <w:rPr>
          <w:rFonts w:ascii="Arial" w:hAnsi="Arial" w:cs="Arial"/>
          <w:b/>
        </w:rPr>
      </w:pPr>
      <w:r w:rsidRPr="00902319">
        <w:rPr>
          <w:rFonts w:ascii="Arial" w:hAnsi="Arial" w:cs="Arial"/>
          <w:b/>
        </w:rPr>
        <w:t>Charakterystyczne parametry określające wielkość obiektu oraz zakres robót   budowlanych</w:t>
      </w:r>
    </w:p>
    <w:p w14:paraId="75EA9D62" w14:textId="77777777" w:rsidR="00902319" w:rsidRPr="00902319" w:rsidRDefault="00902319" w:rsidP="00902319">
      <w:pPr>
        <w:tabs>
          <w:tab w:val="num" w:pos="284"/>
        </w:tabs>
        <w:autoSpaceDE w:val="0"/>
        <w:autoSpaceDN w:val="0"/>
        <w:adjustRightInd w:val="0"/>
        <w:ind w:left="284"/>
        <w:jc w:val="both"/>
        <w:rPr>
          <w:rFonts w:ascii="Arial" w:hAnsi="Arial" w:cs="Arial"/>
          <w:szCs w:val="24"/>
        </w:rPr>
      </w:pPr>
      <w:r w:rsidRPr="00902319">
        <w:rPr>
          <w:rFonts w:ascii="Arial" w:hAnsi="Arial" w:cs="Arial"/>
          <w:szCs w:val="24"/>
        </w:rPr>
        <w:t>Zamawiający planuje wykonać odbudowę ubezpieczeń brzegowo-dennych oraz udrożnienie koryta, w tym:</w:t>
      </w:r>
    </w:p>
    <w:p w14:paraId="44A4A52C" w14:textId="77777777" w:rsidR="00902319" w:rsidRPr="00902319" w:rsidRDefault="00902319" w:rsidP="00902319">
      <w:pPr>
        <w:pStyle w:val="Akapitzlist"/>
        <w:numPr>
          <w:ilvl w:val="0"/>
          <w:numId w:val="39"/>
        </w:numPr>
        <w:tabs>
          <w:tab w:val="num" w:pos="284"/>
        </w:tabs>
        <w:overflowPunct/>
        <w:autoSpaceDE w:val="0"/>
        <w:autoSpaceDN w:val="0"/>
        <w:adjustRightInd w:val="0"/>
        <w:contextualSpacing/>
        <w:jc w:val="both"/>
        <w:rPr>
          <w:rFonts w:ascii="Arial" w:hAnsi="Arial" w:cs="Arial"/>
        </w:rPr>
      </w:pPr>
      <w:r w:rsidRPr="00902319">
        <w:rPr>
          <w:rFonts w:ascii="Arial" w:hAnsi="Arial" w:cs="Arial"/>
        </w:rPr>
        <w:t>mechaniczne karczowanie krzaków, zagospodarowanie pozostałości we własnym zakresie wykonawcy - 0.8 ha</w:t>
      </w:r>
    </w:p>
    <w:p w14:paraId="7B616A76" w14:textId="77777777" w:rsidR="00902319" w:rsidRPr="00902319" w:rsidRDefault="00902319" w:rsidP="00902319">
      <w:pPr>
        <w:pStyle w:val="Akapitzlist"/>
        <w:numPr>
          <w:ilvl w:val="0"/>
          <w:numId w:val="39"/>
        </w:numPr>
        <w:tabs>
          <w:tab w:val="num" w:pos="284"/>
        </w:tabs>
        <w:overflowPunct/>
        <w:autoSpaceDE w:val="0"/>
        <w:autoSpaceDN w:val="0"/>
        <w:adjustRightInd w:val="0"/>
        <w:contextualSpacing/>
        <w:jc w:val="both"/>
        <w:rPr>
          <w:rFonts w:ascii="Arial" w:hAnsi="Arial" w:cs="Arial"/>
        </w:rPr>
      </w:pPr>
      <w:r w:rsidRPr="00902319">
        <w:rPr>
          <w:rFonts w:ascii="Arial" w:hAnsi="Arial" w:cs="Arial"/>
        </w:rPr>
        <w:t>wycinka drzew (olsza czarna) – 6 szt.</w:t>
      </w:r>
    </w:p>
    <w:p w14:paraId="633E3D22" w14:textId="77777777" w:rsidR="00902319" w:rsidRPr="00902319" w:rsidRDefault="00902319" w:rsidP="00902319">
      <w:pPr>
        <w:pStyle w:val="Akapitzlist"/>
        <w:numPr>
          <w:ilvl w:val="0"/>
          <w:numId w:val="39"/>
        </w:numPr>
        <w:tabs>
          <w:tab w:val="num" w:pos="284"/>
        </w:tabs>
        <w:overflowPunct/>
        <w:autoSpaceDE w:val="0"/>
        <w:autoSpaceDN w:val="0"/>
        <w:adjustRightInd w:val="0"/>
        <w:contextualSpacing/>
        <w:jc w:val="both"/>
        <w:rPr>
          <w:rFonts w:ascii="Arial" w:hAnsi="Arial" w:cs="Arial"/>
        </w:rPr>
      </w:pPr>
      <w:r w:rsidRPr="00902319">
        <w:rPr>
          <w:rFonts w:ascii="Arial" w:hAnsi="Arial" w:cs="Arial"/>
        </w:rPr>
        <w:t>mechaniczne przemieszczanie gruntu na odległość do 200 m - 900 m</w:t>
      </w:r>
      <w:r w:rsidRPr="00902319">
        <w:rPr>
          <w:rFonts w:ascii="Arial" w:hAnsi="Arial" w:cs="Arial"/>
          <w:vertAlign w:val="superscript"/>
        </w:rPr>
        <w:t>3</w:t>
      </w:r>
    </w:p>
    <w:p w14:paraId="65BC1C63" w14:textId="77777777" w:rsidR="00902319" w:rsidRPr="00902319" w:rsidRDefault="00902319" w:rsidP="00902319">
      <w:pPr>
        <w:pStyle w:val="Akapitzlist"/>
        <w:numPr>
          <w:ilvl w:val="0"/>
          <w:numId w:val="39"/>
        </w:numPr>
        <w:tabs>
          <w:tab w:val="num" w:pos="284"/>
        </w:tabs>
        <w:overflowPunct/>
        <w:autoSpaceDE w:val="0"/>
        <w:autoSpaceDN w:val="0"/>
        <w:adjustRightInd w:val="0"/>
        <w:contextualSpacing/>
        <w:jc w:val="both"/>
        <w:rPr>
          <w:rFonts w:ascii="Arial" w:hAnsi="Arial" w:cs="Arial"/>
        </w:rPr>
      </w:pPr>
      <w:r w:rsidRPr="00902319">
        <w:rPr>
          <w:rFonts w:ascii="Arial" w:hAnsi="Arial" w:cs="Arial"/>
        </w:rPr>
        <w:t>wykopy pod opaski - 200 m</w:t>
      </w:r>
      <w:r w:rsidRPr="00902319">
        <w:rPr>
          <w:rFonts w:ascii="Arial" w:hAnsi="Arial" w:cs="Arial"/>
          <w:vertAlign w:val="superscript"/>
        </w:rPr>
        <w:t>3</w:t>
      </w:r>
    </w:p>
    <w:p w14:paraId="7C99F666" w14:textId="77777777" w:rsidR="00902319" w:rsidRPr="00902319" w:rsidRDefault="00902319" w:rsidP="00902319">
      <w:pPr>
        <w:pStyle w:val="Akapitzlist"/>
        <w:numPr>
          <w:ilvl w:val="0"/>
          <w:numId w:val="39"/>
        </w:numPr>
        <w:tabs>
          <w:tab w:val="num" w:pos="284"/>
        </w:tabs>
        <w:overflowPunct/>
        <w:autoSpaceDE w:val="0"/>
        <w:autoSpaceDN w:val="0"/>
        <w:adjustRightInd w:val="0"/>
        <w:contextualSpacing/>
        <w:jc w:val="both"/>
        <w:rPr>
          <w:rFonts w:ascii="Arial" w:hAnsi="Arial" w:cs="Arial"/>
        </w:rPr>
      </w:pPr>
      <w:proofErr w:type="spellStart"/>
      <w:r w:rsidRPr="00902319">
        <w:rPr>
          <w:rFonts w:ascii="Arial" w:hAnsi="Arial" w:cs="Arial"/>
        </w:rPr>
        <w:t>reprofilacja</w:t>
      </w:r>
      <w:proofErr w:type="spellEnd"/>
      <w:r w:rsidRPr="00902319">
        <w:rPr>
          <w:rFonts w:ascii="Arial" w:hAnsi="Arial" w:cs="Arial"/>
        </w:rPr>
        <w:t xml:space="preserve"> skarp pod narzuty kamienne – 300 m</w:t>
      </w:r>
      <w:r w:rsidRPr="00902319">
        <w:rPr>
          <w:rFonts w:ascii="Arial" w:hAnsi="Arial" w:cs="Arial"/>
          <w:vertAlign w:val="superscript"/>
        </w:rPr>
        <w:t>3</w:t>
      </w:r>
    </w:p>
    <w:p w14:paraId="398EB199" w14:textId="1F92A1C5" w:rsidR="00902319" w:rsidRPr="00902319" w:rsidRDefault="00902319" w:rsidP="00902319">
      <w:pPr>
        <w:pStyle w:val="Akapitzlist"/>
        <w:numPr>
          <w:ilvl w:val="0"/>
          <w:numId w:val="39"/>
        </w:numPr>
        <w:tabs>
          <w:tab w:val="num" w:pos="284"/>
        </w:tabs>
        <w:overflowPunct/>
        <w:autoSpaceDE w:val="0"/>
        <w:autoSpaceDN w:val="0"/>
        <w:adjustRightInd w:val="0"/>
        <w:contextualSpacing/>
        <w:jc w:val="both"/>
        <w:rPr>
          <w:rFonts w:ascii="Arial" w:hAnsi="Arial" w:cs="Arial"/>
        </w:rPr>
      </w:pPr>
      <w:r w:rsidRPr="00902319">
        <w:rPr>
          <w:rFonts w:ascii="Arial" w:hAnsi="Arial" w:cs="Arial"/>
        </w:rPr>
        <w:t>narzut kamienny licowany z głazów min.40-100cm na skarpach układany</w:t>
      </w:r>
      <w:r w:rsidR="004F5B49">
        <w:rPr>
          <w:rFonts w:ascii="Arial" w:hAnsi="Arial" w:cs="Arial"/>
        </w:rPr>
        <w:t xml:space="preserve">ch </w:t>
      </w:r>
      <w:r w:rsidRPr="00902319">
        <w:rPr>
          <w:rFonts w:ascii="Arial" w:hAnsi="Arial" w:cs="Arial"/>
        </w:rPr>
        <w:t>na wyściółce z faszyny, klinowany mechanicznie – 400 m</w:t>
      </w:r>
      <w:r w:rsidRPr="00902319">
        <w:rPr>
          <w:rFonts w:ascii="Arial" w:hAnsi="Arial" w:cs="Arial"/>
          <w:vertAlign w:val="superscript"/>
        </w:rPr>
        <w:t>3</w:t>
      </w:r>
    </w:p>
    <w:p w14:paraId="32400EE1" w14:textId="77777777" w:rsidR="00902319" w:rsidRPr="00902319" w:rsidRDefault="00902319" w:rsidP="00902319">
      <w:pPr>
        <w:pStyle w:val="Akapitzlist"/>
        <w:numPr>
          <w:ilvl w:val="0"/>
          <w:numId w:val="39"/>
        </w:numPr>
        <w:tabs>
          <w:tab w:val="num" w:pos="284"/>
        </w:tabs>
        <w:overflowPunct/>
        <w:autoSpaceDE w:val="0"/>
        <w:autoSpaceDN w:val="0"/>
        <w:adjustRightInd w:val="0"/>
        <w:contextualSpacing/>
        <w:jc w:val="both"/>
        <w:rPr>
          <w:rFonts w:ascii="Arial" w:hAnsi="Arial" w:cs="Arial"/>
        </w:rPr>
      </w:pPr>
      <w:r w:rsidRPr="00902319">
        <w:rPr>
          <w:rFonts w:ascii="Arial" w:hAnsi="Arial" w:cs="Arial"/>
        </w:rPr>
        <w:t>bystrze - narzut kamienny licowany z głazów min.40-100cm w dnie, klinowany mechanicznie - 100 m</w:t>
      </w:r>
      <w:r w:rsidRPr="00902319">
        <w:rPr>
          <w:rFonts w:ascii="Arial" w:hAnsi="Arial" w:cs="Arial"/>
          <w:vertAlign w:val="superscript"/>
        </w:rPr>
        <w:t>3</w:t>
      </w:r>
    </w:p>
    <w:p w14:paraId="5E878E7A" w14:textId="77777777" w:rsidR="00902319" w:rsidRPr="00902319" w:rsidRDefault="00902319" w:rsidP="00902319">
      <w:pPr>
        <w:pStyle w:val="Akapitzlist"/>
        <w:numPr>
          <w:ilvl w:val="0"/>
          <w:numId w:val="39"/>
        </w:numPr>
        <w:tabs>
          <w:tab w:val="num" w:pos="284"/>
        </w:tabs>
        <w:overflowPunct/>
        <w:autoSpaceDE w:val="0"/>
        <w:autoSpaceDN w:val="0"/>
        <w:adjustRightInd w:val="0"/>
        <w:spacing w:line="276" w:lineRule="auto"/>
        <w:contextualSpacing/>
        <w:jc w:val="both"/>
        <w:rPr>
          <w:rFonts w:ascii="Arial" w:hAnsi="Arial" w:cs="Arial"/>
        </w:rPr>
      </w:pPr>
      <w:r w:rsidRPr="00902319">
        <w:rPr>
          <w:rFonts w:ascii="Arial" w:hAnsi="Arial" w:cs="Arial"/>
        </w:rPr>
        <w:t>przelanie bystrza betonem (ok.25% narzutu)</w:t>
      </w:r>
      <w:r w:rsidRPr="00902319">
        <w:rPr>
          <w:rFonts w:ascii="Arial" w:hAnsi="Arial" w:cs="Arial"/>
        </w:rPr>
        <w:tab/>
        <w:t>- 40 m</w:t>
      </w:r>
      <w:r w:rsidRPr="00902319">
        <w:rPr>
          <w:rFonts w:ascii="Arial" w:hAnsi="Arial" w:cs="Arial"/>
          <w:vertAlign w:val="superscript"/>
        </w:rPr>
        <w:t>3</w:t>
      </w:r>
    </w:p>
    <w:p w14:paraId="1171B5C4" w14:textId="77777777" w:rsidR="00902319" w:rsidRPr="00902319" w:rsidRDefault="00902319" w:rsidP="00902319">
      <w:pPr>
        <w:pStyle w:val="Akapitzlist"/>
        <w:numPr>
          <w:ilvl w:val="0"/>
          <w:numId w:val="39"/>
        </w:numPr>
        <w:overflowPunct/>
        <w:spacing w:line="276" w:lineRule="auto"/>
        <w:contextualSpacing/>
        <w:jc w:val="both"/>
        <w:rPr>
          <w:rFonts w:ascii="Arial" w:hAnsi="Arial" w:cs="Arial"/>
          <w:color w:val="000000"/>
        </w:rPr>
      </w:pPr>
      <w:r w:rsidRPr="00902319">
        <w:rPr>
          <w:rFonts w:ascii="Arial" w:hAnsi="Arial" w:cs="Arial"/>
          <w:color w:val="000000"/>
        </w:rPr>
        <w:t>wykonanie podwójnych opasek z kiszek faszynowych o śr. 20x20cm – 500 m</w:t>
      </w:r>
    </w:p>
    <w:p w14:paraId="5256D2B4" w14:textId="77777777" w:rsidR="00902319" w:rsidRPr="00902319" w:rsidRDefault="00902319" w:rsidP="00902319">
      <w:pPr>
        <w:pStyle w:val="Akapitzlist"/>
        <w:numPr>
          <w:ilvl w:val="0"/>
          <w:numId w:val="39"/>
        </w:numPr>
        <w:tabs>
          <w:tab w:val="num" w:pos="284"/>
        </w:tabs>
        <w:overflowPunct/>
        <w:autoSpaceDE w:val="0"/>
        <w:autoSpaceDN w:val="0"/>
        <w:adjustRightInd w:val="0"/>
        <w:spacing w:line="276" w:lineRule="auto"/>
        <w:contextualSpacing/>
        <w:jc w:val="both"/>
        <w:rPr>
          <w:rFonts w:ascii="Arial" w:hAnsi="Arial" w:cs="Arial"/>
        </w:rPr>
      </w:pPr>
      <w:r w:rsidRPr="00902319">
        <w:rPr>
          <w:rFonts w:ascii="Arial" w:hAnsi="Arial" w:cs="Arial"/>
        </w:rPr>
        <w:t>humusowanie i obsiew skarp, warstwa humusu 10cm - 1600 m</w:t>
      </w:r>
      <w:r w:rsidRPr="00902319">
        <w:rPr>
          <w:rFonts w:ascii="Arial" w:hAnsi="Arial" w:cs="Arial"/>
          <w:vertAlign w:val="superscript"/>
        </w:rPr>
        <w:t>2</w:t>
      </w:r>
    </w:p>
    <w:p w14:paraId="67DE2D90" w14:textId="77777777" w:rsidR="00902319" w:rsidRPr="00902319" w:rsidRDefault="00902319" w:rsidP="00902319">
      <w:pPr>
        <w:pStyle w:val="Akapitzlist"/>
        <w:numPr>
          <w:ilvl w:val="0"/>
          <w:numId w:val="39"/>
        </w:numPr>
        <w:tabs>
          <w:tab w:val="num" w:pos="284"/>
        </w:tabs>
        <w:overflowPunct/>
        <w:autoSpaceDE w:val="0"/>
        <w:autoSpaceDN w:val="0"/>
        <w:adjustRightInd w:val="0"/>
        <w:spacing w:line="276" w:lineRule="auto"/>
        <w:contextualSpacing/>
        <w:jc w:val="both"/>
        <w:rPr>
          <w:rFonts w:ascii="Arial" w:hAnsi="Arial" w:cs="Arial"/>
        </w:rPr>
      </w:pPr>
      <w:r w:rsidRPr="00902319">
        <w:rPr>
          <w:rFonts w:ascii="Arial" w:hAnsi="Arial" w:cs="Arial"/>
        </w:rPr>
        <w:t xml:space="preserve">remont wylotu brzegowego kanalizacji deszczowej – 1 </w:t>
      </w:r>
      <w:proofErr w:type="spellStart"/>
      <w:r w:rsidRPr="00902319">
        <w:rPr>
          <w:rFonts w:ascii="Arial" w:hAnsi="Arial" w:cs="Arial"/>
        </w:rPr>
        <w:t>kpl</w:t>
      </w:r>
      <w:proofErr w:type="spellEnd"/>
      <w:r w:rsidRPr="00902319">
        <w:rPr>
          <w:rFonts w:ascii="Arial" w:hAnsi="Arial" w:cs="Arial"/>
        </w:rPr>
        <w:t>.,</w:t>
      </w:r>
    </w:p>
    <w:p w14:paraId="5186D5E9" w14:textId="77777777" w:rsidR="00902319" w:rsidRPr="00902319" w:rsidRDefault="00902319" w:rsidP="00902319">
      <w:pPr>
        <w:pStyle w:val="Akapitzlist"/>
        <w:numPr>
          <w:ilvl w:val="0"/>
          <w:numId w:val="39"/>
        </w:numPr>
        <w:tabs>
          <w:tab w:val="num" w:pos="284"/>
        </w:tabs>
        <w:overflowPunct/>
        <w:autoSpaceDE w:val="0"/>
        <w:autoSpaceDN w:val="0"/>
        <w:adjustRightInd w:val="0"/>
        <w:spacing w:line="276" w:lineRule="auto"/>
        <w:contextualSpacing/>
        <w:jc w:val="both"/>
        <w:rPr>
          <w:rFonts w:ascii="Arial" w:hAnsi="Arial" w:cs="Arial"/>
        </w:rPr>
      </w:pPr>
      <w:r w:rsidRPr="00902319">
        <w:rPr>
          <w:rFonts w:ascii="Arial" w:hAnsi="Arial" w:cs="Arial"/>
        </w:rPr>
        <w:t xml:space="preserve">wykonanie zabezpieczenia osuwiska skarpy – 1 </w:t>
      </w:r>
      <w:proofErr w:type="spellStart"/>
      <w:r w:rsidRPr="00902319">
        <w:rPr>
          <w:rFonts w:ascii="Arial" w:hAnsi="Arial" w:cs="Arial"/>
        </w:rPr>
        <w:t>kpl</w:t>
      </w:r>
      <w:proofErr w:type="spellEnd"/>
      <w:r w:rsidRPr="00902319">
        <w:rPr>
          <w:rFonts w:ascii="Arial" w:hAnsi="Arial" w:cs="Arial"/>
        </w:rPr>
        <w:t>.,</w:t>
      </w:r>
    </w:p>
    <w:p w14:paraId="3CC93B5D" w14:textId="77777777" w:rsidR="00902319" w:rsidRPr="00902319" w:rsidRDefault="00902319" w:rsidP="00902319">
      <w:pPr>
        <w:pStyle w:val="Akapitzlist"/>
        <w:numPr>
          <w:ilvl w:val="0"/>
          <w:numId w:val="39"/>
        </w:numPr>
        <w:tabs>
          <w:tab w:val="num" w:pos="284"/>
        </w:tabs>
        <w:overflowPunct/>
        <w:autoSpaceDE w:val="0"/>
        <w:autoSpaceDN w:val="0"/>
        <w:adjustRightInd w:val="0"/>
        <w:spacing w:line="276" w:lineRule="auto"/>
        <w:contextualSpacing/>
        <w:jc w:val="both"/>
        <w:rPr>
          <w:rFonts w:ascii="Arial" w:hAnsi="Arial" w:cs="Arial"/>
        </w:rPr>
      </w:pPr>
      <w:r w:rsidRPr="00902319">
        <w:rPr>
          <w:rFonts w:ascii="Arial" w:hAnsi="Arial" w:cs="Arial"/>
        </w:rPr>
        <w:t>roboty pomocnicze (</w:t>
      </w:r>
      <w:proofErr w:type="spellStart"/>
      <w:r w:rsidRPr="00902319">
        <w:rPr>
          <w:rFonts w:ascii="Arial" w:hAnsi="Arial" w:cs="Arial"/>
        </w:rPr>
        <w:t>grodze</w:t>
      </w:r>
      <w:proofErr w:type="spellEnd"/>
      <w:r w:rsidRPr="00902319">
        <w:rPr>
          <w:rFonts w:ascii="Arial" w:hAnsi="Arial" w:cs="Arial"/>
        </w:rPr>
        <w:t>, pompowanie wody, deskowania, itp.)</w:t>
      </w:r>
    </w:p>
    <w:p w14:paraId="3C444F4F" w14:textId="77777777" w:rsidR="00902319" w:rsidRPr="00902319" w:rsidRDefault="00902319" w:rsidP="00902319">
      <w:pPr>
        <w:ind w:left="284"/>
        <w:jc w:val="both"/>
        <w:rPr>
          <w:rFonts w:ascii="Arial" w:hAnsi="Arial" w:cs="Arial"/>
          <w:bCs/>
          <w:szCs w:val="24"/>
          <w:u w:val="single"/>
        </w:rPr>
      </w:pPr>
      <w:r w:rsidRPr="00902319">
        <w:rPr>
          <w:rFonts w:ascii="Arial" w:hAnsi="Arial" w:cs="Arial"/>
          <w:szCs w:val="24"/>
          <w:u w:val="single"/>
        </w:rPr>
        <w:t>Roboty powinny być prowadzone pod nadzorem przyrodniczym ornitologicznym.</w:t>
      </w:r>
    </w:p>
    <w:p w14:paraId="4B9674AE" w14:textId="77777777" w:rsidR="00902319" w:rsidRPr="00902319" w:rsidRDefault="00902319" w:rsidP="00902319">
      <w:pPr>
        <w:spacing w:line="276" w:lineRule="auto"/>
        <w:ind w:left="284"/>
        <w:jc w:val="both"/>
        <w:rPr>
          <w:rFonts w:ascii="Arial" w:hAnsi="Arial" w:cs="Arial"/>
          <w:b/>
          <w:bCs/>
          <w:szCs w:val="24"/>
        </w:rPr>
      </w:pPr>
      <w:r w:rsidRPr="00902319">
        <w:rPr>
          <w:rFonts w:ascii="Arial" w:hAnsi="Arial" w:cs="Arial"/>
          <w:b/>
          <w:bCs/>
          <w:szCs w:val="24"/>
        </w:rPr>
        <w:t>Podane dane są orientacyjne i należy je traktować poglądowo.</w:t>
      </w:r>
    </w:p>
    <w:p w14:paraId="6607097B" w14:textId="5126717F" w:rsidR="00902319" w:rsidRPr="00902319" w:rsidRDefault="00902319" w:rsidP="00902319">
      <w:pPr>
        <w:spacing w:line="276" w:lineRule="auto"/>
        <w:ind w:left="284"/>
        <w:jc w:val="both"/>
        <w:rPr>
          <w:rFonts w:ascii="Arial" w:hAnsi="Arial" w:cs="Arial"/>
          <w:color w:val="000000" w:themeColor="text1"/>
          <w:szCs w:val="24"/>
        </w:rPr>
      </w:pPr>
      <w:r w:rsidRPr="00902319">
        <w:rPr>
          <w:rFonts w:ascii="Arial" w:hAnsi="Arial" w:cs="Arial"/>
          <w:color w:val="000000" w:themeColor="text1"/>
          <w:szCs w:val="24"/>
        </w:rPr>
        <w:t xml:space="preserve">Zamawiający zaleca, aby przed złożeniem oferty, Wykonawca dokonał wizji lokalnej oraz uzyskał na swoją odpowiedzialność i ryzyko wszystkie istotne </w:t>
      </w:r>
      <w:proofErr w:type="gramStart"/>
      <w:r w:rsidRPr="00902319">
        <w:rPr>
          <w:rFonts w:ascii="Arial" w:hAnsi="Arial" w:cs="Arial"/>
          <w:color w:val="000000" w:themeColor="text1"/>
          <w:szCs w:val="24"/>
        </w:rPr>
        <w:t xml:space="preserve">informacje,   </w:t>
      </w:r>
      <w:proofErr w:type="gramEnd"/>
      <w:r w:rsidRPr="00902319">
        <w:rPr>
          <w:rFonts w:ascii="Arial" w:hAnsi="Arial" w:cs="Arial"/>
          <w:color w:val="000000" w:themeColor="text1"/>
          <w:szCs w:val="24"/>
        </w:rPr>
        <w:t xml:space="preserve">które mogą być konieczne do przygotowania niniejszej oferty. Zalecana wizja </w:t>
      </w:r>
      <w:r w:rsidR="003D1F00">
        <w:rPr>
          <w:rFonts w:ascii="Arial" w:hAnsi="Arial" w:cs="Arial"/>
          <w:color w:val="000000" w:themeColor="text1"/>
          <w:szCs w:val="24"/>
        </w:rPr>
        <w:t xml:space="preserve">winna być przeprowadzona </w:t>
      </w:r>
      <w:r w:rsidRPr="00902319">
        <w:rPr>
          <w:rFonts w:ascii="Arial" w:hAnsi="Arial" w:cs="Arial"/>
          <w:color w:val="000000" w:themeColor="text1"/>
          <w:szCs w:val="24"/>
        </w:rPr>
        <w:t xml:space="preserve">w obecności przedstawiciela </w:t>
      </w:r>
      <w:proofErr w:type="gramStart"/>
      <w:r w:rsidRPr="00902319">
        <w:rPr>
          <w:rFonts w:ascii="Arial" w:hAnsi="Arial" w:cs="Arial"/>
          <w:color w:val="000000" w:themeColor="text1"/>
          <w:szCs w:val="24"/>
        </w:rPr>
        <w:t xml:space="preserve">Zamawiającego, </w:t>
      </w:r>
      <w:r w:rsidR="003D1F00">
        <w:rPr>
          <w:rFonts w:ascii="Arial" w:hAnsi="Arial" w:cs="Arial"/>
          <w:color w:val="000000" w:themeColor="text1"/>
          <w:szCs w:val="24"/>
        </w:rPr>
        <w:t xml:space="preserve"> po</w:t>
      </w:r>
      <w:proofErr w:type="gramEnd"/>
      <w:r w:rsidR="003D1F00">
        <w:rPr>
          <w:rFonts w:ascii="Arial" w:hAnsi="Arial" w:cs="Arial"/>
          <w:color w:val="000000" w:themeColor="text1"/>
          <w:szCs w:val="24"/>
        </w:rPr>
        <w:t xml:space="preserve"> uprzednim </w:t>
      </w:r>
      <w:r w:rsidR="00102EA1">
        <w:rPr>
          <w:rFonts w:ascii="Arial" w:hAnsi="Arial" w:cs="Arial"/>
          <w:color w:val="000000" w:themeColor="text1"/>
          <w:szCs w:val="24"/>
        </w:rPr>
        <w:t>poinformowaniu</w:t>
      </w:r>
      <w:r w:rsidR="003D1F00">
        <w:rPr>
          <w:rFonts w:ascii="Arial" w:hAnsi="Arial" w:cs="Arial"/>
          <w:color w:val="000000" w:themeColor="text1"/>
          <w:szCs w:val="24"/>
        </w:rPr>
        <w:t xml:space="preserve"> </w:t>
      </w:r>
      <w:r w:rsidR="003D1F00" w:rsidRPr="004F5B49">
        <w:rPr>
          <w:rFonts w:ascii="Arial" w:hAnsi="Arial" w:cs="Arial"/>
          <w:color w:val="000000" w:themeColor="text1"/>
          <w:szCs w:val="24"/>
        </w:rPr>
        <w:t>(</w:t>
      </w:r>
      <w:r w:rsidRPr="004F5B49">
        <w:rPr>
          <w:rFonts w:ascii="Arial" w:hAnsi="Arial" w:cs="Arial"/>
          <w:color w:val="000000" w:themeColor="text1"/>
          <w:szCs w:val="24"/>
        </w:rPr>
        <w:t xml:space="preserve">telefon </w:t>
      </w:r>
      <w:r w:rsidR="003D1F00" w:rsidRPr="004F5B49">
        <w:rPr>
          <w:rFonts w:ascii="Arial" w:hAnsi="Arial" w:cs="Arial"/>
          <w:color w:val="000000" w:themeColor="text1"/>
          <w:szCs w:val="24"/>
        </w:rPr>
        <w:t xml:space="preserve">kontaktowy: </w:t>
      </w:r>
      <w:r w:rsidR="004F5B49" w:rsidRPr="004F5B49">
        <w:rPr>
          <w:rFonts w:ascii="Arial" w:hAnsi="Arial" w:cs="Arial"/>
          <w:color w:val="000000" w:themeColor="text1"/>
          <w:szCs w:val="24"/>
        </w:rPr>
        <w:t>32 449 39 78</w:t>
      </w:r>
      <w:r w:rsidR="003D1F00" w:rsidRPr="004F5B49">
        <w:rPr>
          <w:rFonts w:ascii="Arial" w:hAnsi="Arial" w:cs="Arial"/>
          <w:color w:val="000000" w:themeColor="text1"/>
          <w:szCs w:val="24"/>
        </w:rPr>
        <w:t>)</w:t>
      </w:r>
      <w:r w:rsidRPr="004F5B49">
        <w:rPr>
          <w:rFonts w:ascii="Arial" w:hAnsi="Arial" w:cs="Arial"/>
          <w:color w:val="000000" w:themeColor="text1"/>
          <w:szCs w:val="24"/>
        </w:rPr>
        <w:t>.</w:t>
      </w:r>
      <w:r w:rsidRPr="00902319">
        <w:rPr>
          <w:rFonts w:ascii="Arial" w:hAnsi="Arial" w:cs="Arial"/>
          <w:color w:val="000000" w:themeColor="text1"/>
          <w:szCs w:val="24"/>
        </w:rPr>
        <w:t xml:space="preserve"> Wykonawca wykona wizję lokalną na swój koszt. Podczas opracowania dokumentacji projektowej Wykonawca zobowiązany jest dokonać weryfikacji ww. danych. Szczegółowy zakres robót winien wynikać z inwentaryzacji terenowej i pomiarów własnych oraz winien uwzględniać wszystkie </w:t>
      </w:r>
      <w:proofErr w:type="gramStart"/>
      <w:r w:rsidRPr="00902319">
        <w:rPr>
          <w:rFonts w:ascii="Arial" w:hAnsi="Arial" w:cs="Arial"/>
          <w:color w:val="000000" w:themeColor="text1"/>
          <w:szCs w:val="24"/>
        </w:rPr>
        <w:t>roboty  niezbędne</w:t>
      </w:r>
      <w:proofErr w:type="gramEnd"/>
      <w:r w:rsidRPr="00902319">
        <w:rPr>
          <w:rFonts w:ascii="Arial" w:hAnsi="Arial" w:cs="Arial"/>
          <w:color w:val="000000" w:themeColor="text1"/>
          <w:szCs w:val="24"/>
        </w:rPr>
        <w:t xml:space="preserve"> do prawidłowego wykonania zamówienia.</w:t>
      </w:r>
    </w:p>
    <w:p w14:paraId="20E2C220" w14:textId="77777777" w:rsidR="00902319" w:rsidRPr="00902319" w:rsidRDefault="00902319" w:rsidP="00902319">
      <w:pPr>
        <w:spacing w:line="276" w:lineRule="auto"/>
        <w:ind w:left="284"/>
        <w:jc w:val="both"/>
        <w:rPr>
          <w:rFonts w:ascii="Arial" w:hAnsi="Arial" w:cs="Arial"/>
          <w:szCs w:val="24"/>
        </w:rPr>
      </w:pPr>
      <w:r w:rsidRPr="00902319">
        <w:rPr>
          <w:rFonts w:ascii="Arial" w:hAnsi="Arial" w:cs="Arial"/>
          <w:szCs w:val="24"/>
        </w:rPr>
        <w:t>Planuje się wykonanie robót na działce: 603/11 obręb Pszczyna.</w:t>
      </w:r>
    </w:p>
    <w:p w14:paraId="363E1460" w14:textId="77777777" w:rsidR="00902319" w:rsidRPr="00902319" w:rsidRDefault="00902319" w:rsidP="00902319">
      <w:pPr>
        <w:pStyle w:val="Akapitzlist"/>
        <w:numPr>
          <w:ilvl w:val="1"/>
          <w:numId w:val="38"/>
        </w:numPr>
        <w:overflowPunct/>
        <w:spacing w:line="276" w:lineRule="auto"/>
        <w:contextualSpacing/>
        <w:jc w:val="both"/>
        <w:rPr>
          <w:rFonts w:ascii="Arial" w:hAnsi="Arial" w:cs="Arial"/>
        </w:rPr>
      </w:pPr>
      <w:r w:rsidRPr="00902319">
        <w:rPr>
          <w:rFonts w:ascii="Arial" w:hAnsi="Arial" w:cs="Arial"/>
          <w:b/>
          <w:bCs/>
          <w:i/>
        </w:rPr>
        <w:t>Wymagania dotyczące opracowania dokumentacji projektowej</w:t>
      </w:r>
    </w:p>
    <w:p w14:paraId="06A07D0C" w14:textId="77777777" w:rsidR="00902319" w:rsidRPr="00902319" w:rsidRDefault="00902319" w:rsidP="00902319">
      <w:pPr>
        <w:tabs>
          <w:tab w:val="left" w:pos="284"/>
        </w:tabs>
        <w:spacing w:line="276" w:lineRule="auto"/>
        <w:ind w:left="720"/>
        <w:jc w:val="both"/>
        <w:rPr>
          <w:rFonts w:ascii="Arial" w:hAnsi="Arial" w:cs="Arial"/>
          <w:szCs w:val="24"/>
        </w:rPr>
      </w:pPr>
      <w:r w:rsidRPr="00902319">
        <w:rPr>
          <w:rFonts w:ascii="Arial" w:hAnsi="Arial" w:cs="Arial"/>
          <w:szCs w:val="24"/>
        </w:rPr>
        <w:t xml:space="preserve">Uproszczona dokumentacja projektowa winna być opracowana w zakresie zapewniającym prawidłową realizację zamówienia, w oparciu o Rozporządzenie Ministra Rozwoju i Technologii z dnia 20 </w:t>
      </w:r>
      <w:proofErr w:type="gramStart"/>
      <w:r w:rsidRPr="00902319">
        <w:rPr>
          <w:rFonts w:ascii="Arial" w:hAnsi="Arial" w:cs="Arial"/>
          <w:szCs w:val="24"/>
        </w:rPr>
        <w:t>grudnia  2021</w:t>
      </w:r>
      <w:proofErr w:type="gramEnd"/>
      <w:r w:rsidRPr="00902319">
        <w:rPr>
          <w:rFonts w:ascii="Arial" w:hAnsi="Arial" w:cs="Arial"/>
          <w:szCs w:val="24"/>
        </w:rPr>
        <w:t xml:space="preserve"> r. w sprawie szczegółowego zakresu i formy dokumentacji projektowej, specyfikacji technicznych wykonania i odbioru robót budowlanych oraz programu funkcjonalno-użytkowego (Dz.U.2021 </w:t>
      </w:r>
      <w:r w:rsidRPr="00902319">
        <w:rPr>
          <w:rFonts w:ascii="Arial" w:hAnsi="Arial" w:cs="Arial"/>
          <w:szCs w:val="24"/>
        </w:rPr>
        <w:lastRenderedPageBreak/>
        <w:t>poz.2454).</w:t>
      </w:r>
    </w:p>
    <w:p w14:paraId="55E9E47D" w14:textId="77777777" w:rsidR="00902319" w:rsidRPr="00902319" w:rsidRDefault="00902319" w:rsidP="00902319">
      <w:pPr>
        <w:tabs>
          <w:tab w:val="left" w:pos="284"/>
        </w:tabs>
        <w:spacing w:line="276" w:lineRule="auto"/>
        <w:ind w:left="709" w:hanging="425"/>
        <w:jc w:val="both"/>
        <w:rPr>
          <w:rFonts w:ascii="Arial" w:hAnsi="Arial" w:cs="Arial"/>
          <w:szCs w:val="24"/>
        </w:rPr>
      </w:pPr>
      <w:r w:rsidRPr="00902319">
        <w:rPr>
          <w:rFonts w:ascii="Arial" w:hAnsi="Arial" w:cs="Arial"/>
          <w:szCs w:val="24"/>
        </w:rPr>
        <w:tab/>
        <w:t>Wykonawca zapewni dysponowanie osobą na stanowisku projektanta posiadającego doświadczenie i wymagane uprawnienia do pełnienia samodzielnych funkcji technicznych w budownictwie, będącej członkiem właściwej terenowo Izby Inżynierów Budownictwa.</w:t>
      </w:r>
    </w:p>
    <w:p w14:paraId="08EF72EB" w14:textId="77777777" w:rsidR="00902319" w:rsidRPr="00902319" w:rsidRDefault="00902319" w:rsidP="00902319">
      <w:pPr>
        <w:tabs>
          <w:tab w:val="left" w:pos="284"/>
        </w:tabs>
        <w:spacing w:line="276" w:lineRule="auto"/>
        <w:ind w:left="709" w:hanging="425"/>
        <w:jc w:val="both"/>
        <w:rPr>
          <w:rFonts w:ascii="Arial" w:hAnsi="Arial" w:cs="Arial"/>
          <w:szCs w:val="24"/>
        </w:rPr>
      </w:pPr>
      <w:r w:rsidRPr="00902319">
        <w:rPr>
          <w:rFonts w:ascii="Arial" w:hAnsi="Arial" w:cs="Arial"/>
          <w:szCs w:val="24"/>
        </w:rPr>
        <w:tab/>
        <w:t>W czasie realizacji robót budowlanych Wykonawca zapewni sprawowanie nadzoru autorskiego przez projektanta opracowującego dokumentację projektową.</w:t>
      </w:r>
    </w:p>
    <w:p w14:paraId="65185D3D" w14:textId="77777777" w:rsidR="00902319" w:rsidRPr="00902319" w:rsidRDefault="00902319" w:rsidP="00902319">
      <w:pPr>
        <w:spacing w:line="276" w:lineRule="auto"/>
        <w:ind w:left="709"/>
        <w:jc w:val="both"/>
        <w:rPr>
          <w:rFonts w:ascii="Arial" w:hAnsi="Arial" w:cs="Arial"/>
          <w:color w:val="FF0000"/>
          <w:szCs w:val="24"/>
        </w:rPr>
      </w:pPr>
      <w:r w:rsidRPr="00902319">
        <w:rPr>
          <w:rFonts w:ascii="Arial" w:hAnsi="Arial" w:cs="Arial"/>
          <w:szCs w:val="24"/>
        </w:rPr>
        <w:t>Podczas opracowywania dokumentacji Wykonawca zobowiązany jest dokonać weryfikacji w terenie podanych danych zawartych w niniejszym programie funkcjonalno-użytkowym, dotyczących obmiaru i zakresu robót.</w:t>
      </w:r>
    </w:p>
    <w:p w14:paraId="72BDCC04" w14:textId="222FA8EA" w:rsidR="00902319" w:rsidRPr="00902319" w:rsidRDefault="00902319" w:rsidP="00902319">
      <w:pPr>
        <w:tabs>
          <w:tab w:val="left" w:pos="709"/>
        </w:tabs>
        <w:spacing w:line="276" w:lineRule="auto"/>
        <w:ind w:left="709"/>
        <w:jc w:val="both"/>
        <w:rPr>
          <w:rFonts w:ascii="Arial" w:hAnsi="Arial" w:cs="Arial"/>
          <w:szCs w:val="24"/>
        </w:rPr>
      </w:pPr>
      <w:r w:rsidRPr="00902319">
        <w:rPr>
          <w:rFonts w:ascii="Arial" w:hAnsi="Arial" w:cs="Arial"/>
          <w:bCs/>
          <w:iCs/>
          <w:szCs w:val="24"/>
        </w:rPr>
        <w:t xml:space="preserve">Wszelkie konieczne opracowania, opinie, badania czy szczegółowe </w:t>
      </w:r>
      <w:r w:rsidRPr="00902319">
        <w:rPr>
          <w:rFonts w:ascii="Arial" w:hAnsi="Arial" w:cs="Arial"/>
          <w:szCs w:val="24"/>
        </w:rPr>
        <w:t xml:space="preserve">rozwiązania projektowe wpływające na zwiększenie zakresu robót, </w:t>
      </w:r>
      <w:r w:rsidRPr="00902319">
        <w:rPr>
          <w:rFonts w:ascii="Arial" w:hAnsi="Arial" w:cs="Arial"/>
          <w:bCs/>
          <w:iCs/>
          <w:szCs w:val="24"/>
        </w:rPr>
        <w:t xml:space="preserve">niezbędne do realizacji przedmiotu zamówienia, a wyniknie w toku realizacji umowy - obciążają Wykonawcę. </w:t>
      </w:r>
      <w:r w:rsidRPr="00902319">
        <w:rPr>
          <w:rFonts w:ascii="Arial" w:hAnsi="Arial" w:cs="Arial"/>
          <w:szCs w:val="24"/>
        </w:rPr>
        <w:t xml:space="preserve">Stanowią one ryzyko wykonawcy i nie będą traktowane jako roboty dodatkowe. Uproszczona </w:t>
      </w:r>
      <w:r w:rsidRPr="00902319">
        <w:rPr>
          <w:rFonts w:ascii="Arial" w:hAnsi="Arial" w:cs="Arial"/>
          <w:bCs/>
          <w:iCs/>
          <w:szCs w:val="24"/>
        </w:rPr>
        <w:t>dokumentacja projektowa ma zawierać części opisowe oraz rysunkowe i będzie wykonana w stopniu szczegółowości odpowiadającym celowi, któremu ma służyć.</w:t>
      </w:r>
      <w:r>
        <w:rPr>
          <w:rFonts w:ascii="Arial" w:hAnsi="Arial" w:cs="Arial"/>
          <w:bCs/>
          <w:iCs/>
          <w:szCs w:val="24"/>
        </w:rPr>
        <w:t xml:space="preserve"> </w:t>
      </w:r>
      <w:r w:rsidRPr="00902319">
        <w:rPr>
          <w:rFonts w:ascii="Arial" w:hAnsi="Arial" w:cs="Arial"/>
          <w:szCs w:val="24"/>
        </w:rPr>
        <w:t xml:space="preserve">Podstawą płatności będzie cena ryczałtowa skalkulowana przez </w:t>
      </w:r>
      <w:proofErr w:type="gramStart"/>
      <w:r w:rsidRPr="00902319">
        <w:rPr>
          <w:rFonts w:ascii="Arial" w:hAnsi="Arial" w:cs="Arial"/>
          <w:szCs w:val="24"/>
        </w:rPr>
        <w:t>Wykonawcę  na</w:t>
      </w:r>
      <w:proofErr w:type="gramEnd"/>
      <w:r w:rsidRPr="00902319">
        <w:rPr>
          <w:rFonts w:ascii="Arial" w:hAnsi="Arial" w:cs="Arial"/>
          <w:szCs w:val="24"/>
        </w:rPr>
        <w:t xml:space="preserve">  </w:t>
      </w:r>
      <w:proofErr w:type="gramStart"/>
      <w:r w:rsidRPr="00902319">
        <w:rPr>
          <w:rFonts w:ascii="Arial" w:hAnsi="Arial" w:cs="Arial"/>
          <w:szCs w:val="24"/>
        </w:rPr>
        <w:t>etapie  składania</w:t>
      </w:r>
      <w:proofErr w:type="gramEnd"/>
      <w:r w:rsidRPr="00902319">
        <w:rPr>
          <w:rFonts w:ascii="Arial" w:hAnsi="Arial" w:cs="Arial"/>
          <w:szCs w:val="24"/>
        </w:rPr>
        <w:t xml:space="preserve">  oferty.                     </w:t>
      </w:r>
    </w:p>
    <w:p w14:paraId="7648B401" w14:textId="74AAB8AF" w:rsidR="00902319" w:rsidRPr="00902319" w:rsidRDefault="00902319" w:rsidP="00902319">
      <w:pPr>
        <w:spacing w:line="276" w:lineRule="auto"/>
        <w:ind w:left="720"/>
        <w:jc w:val="both"/>
        <w:rPr>
          <w:rFonts w:ascii="Arial" w:hAnsi="Arial" w:cs="Arial"/>
          <w:szCs w:val="24"/>
        </w:rPr>
      </w:pPr>
      <w:r w:rsidRPr="00902319">
        <w:rPr>
          <w:rFonts w:ascii="Arial" w:hAnsi="Arial" w:cs="Arial"/>
          <w:szCs w:val="24"/>
        </w:rPr>
        <w:t>Kompletną dokumentację</w:t>
      </w:r>
      <w:r>
        <w:rPr>
          <w:rFonts w:ascii="Arial" w:hAnsi="Arial" w:cs="Arial"/>
          <w:szCs w:val="24"/>
        </w:rPr>
        <w:t xml:space="preserve"> </w:t>
      </w:r>
      <w:r w:rsidRPr="00902319">
        <w:rPr>
          <w:rFonts w:ascii="Arial" w:hAnsi="Arial" w:cs="Arial"/>
          <w:szCs w:val="24"/>
        </w:rPr>
        <w:t>projektową wraz załącznikami należy</w:t>
      </w:r>
      <w:r>
        <w:rPr>
          <w:rFonts w:ascii="Arial" w:hAnsi="Arial" w:cs="Arial"/>
          <w:szCs w:val="24"/>
        </w:rPr>
        <w:t xml:space="preserve"> </w:t>
      </w:r>
      <w:r w:rsidRPr="00902319">
        <w:rPr>
          <w:rFonts w:ascii="Arial" w:hAnsi="Arial" w:cs="Arial"/>
          <w:szCs w:val="24"/>
        </w:rPr>
        <w:t xml:space="preserve">przekazać Zamawiającemu w ilości po 2 </w:t>
      </w:r>
      <w:proofErr w:type="spellStart"/>
      <w:proofErr w:type="gramStart"/>
      <w:r w:rsidRPr="00902319">
        <w:rPr>
          <w:rFonts w:ascii="Arial" w:hAnsi="Arial" w:cs="Arial"/>
          <w:szCs w:val="24"/>
        </w:rPr>
        <w:t>egz.w</w:t>
      </w:r>
      <w:proofErr w:type="spellEnd"/>
      <w:proofErr w:type="gramEnd"/>
      <w:r w:rsidRPr="00902319">
        <w:rPr>
          <w:rFonts w:ascii="Arial" w:hAnsi="Arial" w:cs="Arial"/>
          <w:szCs w:val="24"/>
        </w:rPr>
        <w:t xml:space="preserve"> formie papierowej oraz w wersji cyfrowej zawierającej pliki pdf oraz ich wersje edytowalne (.</w:t>
      </w:r>
      <w:proofErr w:type="spellStart"/>
      <w:r w:rsidRPr="00902319">
        <w:rPr>
          <w:rFonts w:ascii="Arial" w:hAnsi="Arial" w:cs="Arial"/>
          <w:szCs w:val="24"/>
        </w:rPr>
        <w:t>doc</w:t>
      </w:r>
      <w:proofErr w:type="spellEnd"/>
      <w:r w:rsidRPr="00902319">
        <w:rPr>
          <w:rFonts w:ascii="Arial" w:hAnsi="Arial" w:cs="Arial"/>
          <w:szCs w:val="24"/>
        </w:rPr>
        <w:t>, .xls, .</w:t>
      </w:r>
      <w:proofErr w:type="spellStart"/>
      <w:r w:rsidRPr="00902319">
        <w:rPr>
          <w:rFonts w:ascii="Arial" w:hAnsi="Arial" w:cs="Arial"/>
          <w:szCs w:val="24"/>
        </w:rPr>
        <w:t>dwg</w:t>
      </w:r>
      <w:proofErr w:type="spellEnd"/>
      <w:r w:rsidRPr="00902319">
        <w:rPr>
          <w:rFonts w:ascii="Arial" w:hAnsi="Arial" w:cs="Arial"/>
          <w:szCs w:val="24"/>
        </w:rPr>
        <w:t>, itp.</w:t>
      </w:r>
      <w:proofErr w:type="gramStart"/>
      <w:r w:rsidRPr="00902319">
        <w:rPr>
          <w:rFonts w:ascii="Arial" w:hAnsi="Arial" w:cs="Arial"/>
          <w:szCs w:val="24"/>
        </w:rPr>
        <w:t>) .</w:t>
      </w:r>
      <w:proofErr w:type="gramEnd"/>
      <w:r w:rsidRPr="00902319">
        <w:rPr>
          <w:rFonts w:ascii="Arial" w:hAnsi="Arial" w:cs="Arial"/>
          <w:szCs w:val="24"/>
        </w:rPr>
        <w:t xml:space="preserve"> Wersję cyfrową należy przekazać na fizycznym nośniku danych (</w:t>
      </w:r>
      <w:proofErr w:type="spellStart"/>
      <w:r w:rsidRPr="00902319">
        <w:rPr>
          <w:rFonts w:ascii="Arial" w:hAnsi="Arial" w:cs="Arial"/>
          <w:szCs w:val="24"/>
        </w:rPr>
        <w:t>np</w:t>
      </w:r>
      <w:proofErr w:type="spellEnd"/>
      <w:r w:rsidRPr="00902319">
        <w:rPr>
          <w:rFonts w:ascii="Arial" w:hAnsi="Arial" w:cs="Arial"/>
          <w:szCs w:val="24"/>
        </w:rPr>
        <w:t>, płyta CD/DVD).</w:t>
      </w:r>
    </w:p>
    <w:p w14:paraId="5E2E829F" w14:textId="77777777" w:rsidR="00902319" w:rsidRPr="00902319" w:rsidRDefault="00902319" w:rsidP="00902319">
      <w:pPr>
        <w:tabs>
          <w:tab w:val="left" w:pos="709"/>
          <w:tab w:val="left" w:pos="900"/>
        </w:tabs>
        <w:spacing w:line="276" w:lineRule="auto"/>
        <w:ind w:left="709"/>
        <w:jc w:val="both"/>
        <w:rPr>
          <w:rFonts w:ascii="Arial" w:hAnsi="Arial" w:cs="Arial"/>
          <w:szCs w:val="24"/>
        </w:rPr>
      </w:pPr>
      <w:r w:rsidRPr="00902319">
        <w:rPr>
          <w:rFonts w:ascii="Arial" w:hAnsi="Arial" w:cs="Arial"/>
          <w:szCs w:val="24"/>
        </w:rPr>
        <w:t>Zakres opracowania:</w:t>
      </w:r>
    </w:p>
    <w:p w14:paraId="3955FC22" w14:textId="77777777" w:rsidR="00902319" w:rsidRPr="00902319" w:rsidRDefault="00902319" w:rsidP="00902319">
      <w:pPr>
        <w:pStyle w:val="Akapitzlist"/>
        <w:numPr>
          <w:ilvl w:val="1"/>
          <w:numId w:val="40"/>
        </w:numPr>
        <w:overflowPunct/>
        <w:spacing w:line="276" w:lineRule="auto"/>
        <w:ind w:left="993" w:hanging="284"/>
        <w:contextualSpacing/>
        <w:jc w:val="both"/>
        <w:rPr>
          <w:rFonts w:ascii="Arial" w:hAnsi="Arial" w:cs="Arial"/>
        </w:rPr>
      </w:pPr>
      <w:proofErr w:type="gramStart"/>
      <w:r w:rsidRPr="00902319">
        <w:rPr>
          <w:rFonts w:ascii="Arial" w:hAnsi="Arial" w:cs="Arial"/>
        </w:rPr>
        <w:t>opracowanie  uproszczonej</w:t>
      </w:r>
      <w:proofErr w:type="gramEnd"/>
      <w:r w:rsidRPr="00902319">
        <w:rPr>
          <w:rFonts w:ascii="Arial" w:hAnsi="Arial" w:cs="Arial"/>
        </w:rPr>
        <w:t xml:space="preserve">  </w:t>
      </w:r>
      <w:proofErr w:type="gramStart"/>
      <w:r w:rsidRPr="00902319">
        <w:rPr>
          <w:rFonts w:ascii="Arial" w:hAnsi="Arial" w:cs="Arial"/>
        </w:rPr>
        <w:t>dokumentacji  projektowej</w:t>
      </w:r>
      <w:proofErr w:type="gramEnd"/>
      <w:r w:rsidRPr="00902319">
        <w:rPr>
          <w:rFonts w:ascii="Arial" w:hAnsi="Arial" w:cs="Arial"/>
        </w:rPr>
        <w:t xml:space="preserve">  (cz. opisowa, cz. rysunkowa w </w:t>
      </w:r>
      <w:proofErr w:type="gramStart"/>
      <w:r w:rsidRPr="00902319">
        <w:rPr>
          <w:rFonts w:ascii="Arial" w:hAnsi="Arial" w:cs="Arial"/>
        </w:rPr>
        <w:t>tym  mapa</w:t>
      </w:r>
      <w:proofErr w:type="gramEnd"/>
      <w:r w:rsidRPr="00902319">
        <w:rPr>
          <w:rFonts w:ascii="Arial" w:hAnsi="Arial" w:cs="Arial"/>
        </w:rPr>
        <w:t xml:space="preserve"> orientacyjna, mapa </w:t>
      </w:r>
      <w:proofErr w:type="spellStart"/>
      <w:r w:rsidRPr="00902319">
        <w:rPr>
          <w:rFonts w:ascii="Arial" w:hAnsi="Arial" w:cs="Arial"/>
        </w:rPr>
        <w:t>sytuacyjno</w:t>
      </w:r>
      <w:proofErr w:type="spellEnd"/>
      <w:r w:rsidRPr="00902319">
        <w:rPr>
          <w:rFonts w:ascii="Arial" w:hAnsi="Arial" w:cs="Arial"/>
        </w:rPr>
        <w:t xml:space="preserve"> - wysokościowa z naniesionym zakresem robót, pomiary geodezyjne przekroje poprzeczne, profil podłużny, niezbędne rysunki, uzgodnienia, opinie, skuteczne zgłoszenia i prawomocne decyzje (jeśli będą wymagane przepisami prawa), wypisy z rejestru gruntów, zgody wejścia w </w:t>
      </w:r>
      <w:proofErr w:type="gramStart"/>
      <w:r w:rsidRPr="00902319">
        <w:rPr>
          <w:rFonts w:ascii="Arial" w:hAnsi="Arial" w:cs="Arial"/>
        </w:rPr>
        <w:t>teren,  itp.</w:t>
      </w:r>
      <w:proofErr w:type="gramEnd"/>
      <w:r w:rsidRPr="00902319">
        <w:rPr>
          <w:rFonts w:ascii="Arial" w:hAnsi="Arial" w:cs="Arial"/>
        </w:rPr>
        <w:t xml:space="preserve"> - w zakresie umożliwiającym prawidłową realizację zamówienia). Kopie wniosków, wezwań i uzupełnień oraz otrzymanych dokumentów należy na bieżąco przekazywać Zamawiającemu.</w:t>
      </w:r>
    </w:p>
    <w:p w14:paraId="32B66D2F" w14:textId="77777777" w:rsidR="00902319" w:rsidRPr="00902319" w:rsidRDefault="00902319" w:rsidP="00902319">
      <w:pPr>
        <w:pStyle w:val="Akapitzlist"/>
        <w:numPr>
          <w:ilvl w:val="1"/>
          <w:numId w:val="40"/>
        </w:numPr>
        <w:overflowPunct/>
        <w:spacing w:line="276" w:lineRule="auto"/>
        <w:ind w:left="993" w:hanging="426"/>
        <w:contextualSpacing/>
        <w:jc w:val="both"/>
        <w:rPr>
          <w:rFonts w:ascii="Arial" w:hAnsi="Arial" w:cs="Arial"/>
        </w:rPr>
      </w:pPr>
      <w:r w:rsidRPr="00902319">
        <w:rPr>
          <w:rFonts w:ascii="Arial" w:hAnsi="Arial" w:cs="Arial"/>
        </w:rPr>
        <w:t>opracowanie specyfikacji technicznych wykonania i odbioru robót budowlanych</w:t>
      </w:r>
    </w:p>
    <w:p w14:paraId="1B876CD5" w14:textId="77777777" w:rsidR="00902319" w:rsidRPr="00902319" w:rsidRDefault="00902319" w:rsidP="00902319">
      <w:pPr>
        <w:pStyle w:val="Akapitzlist"/>
        <w:numPr>
          <w:ilvl w:val="1"/>
          <w:numId w:val="40"/>
        </w:numPr>
        <w:overflowPunct/>
        <w:spacing w:line="276" w:lineRule="auto"/>
        <w:ind w:left="993" w:hanging="426"/>
        <w:contextualSpacing/>
        <w:jc w:val="both"/>
        <w:rPr>
          <w:rFonts w:ascii="Arial" w:hAnsi="Arial" w:cs="Arial"/>
        </w:rPr>
      </w:pPr>
      <w:r w:rsidRPr="00902319">
        <w:rPr>
          <w:rFonts w:ascii="Arial" w:hAnsi="Arial" w:cs="Arial"/>
        </w:rPr>
        <w:t xml:space="preserve">opracowanie przedmiaru robót, zgodnie ze słownikiem </w:t>
      </w:r>
      <w:proofErr w:type="gramStart"/>
      <w:r w:rsidRPr="00902319">
        <w:rPr>
          <w:rFonts w:ascii="Arial" w:hAnsi="Arial" w:cs="Arial"/>
        </w:rPr>
        <w:t>CPV  z</w:t>
      </w:r>
      <w:proofErr w:type="gramEnd"/>
      <w:r w:rsidRPr="00902319">
        <w:rPr>
          <w:rFonts w:ascii="Arial" w:hAnsi="Arial" w:cs="Arial"/>
        </w:rPr>
        <w:t xml:space="preserve"> określeniem podstaw wycen</w:t>
      </w:r>
    </w:p>
    <w:p w14:paraId="3566E92B" w14:textId="77777777" w:rsidR="00902319" w:rsidRPr="00902319" w:rsidRDefault="00902319" w:rsidP="00902319">
      <w:pPr>
        <w:pStyle w:val="Akapitzlist"/>
        <w:numPr>
          <w:ilvl w:val="1"/>
          <w:numId w:val="40"/>
        </w:numPr>
        <w:overflowPunct/>
        <w:spacing w:line="276" w:lineRule="auto"/>
        <w:ind w:left="993" w:hanging="426"/>
        <w:contextualSpacing/>
        <w:jc w:val="both"/>
        <w:rPr>
          <w:rFonts w:ascii="Arial" w:hAnsi="Arial" w:cs="Arial"/>
        </w:rPr>
      </w:pPr>
      <w:proofErr w:type="gramStart"/>
      <w:r w:rsidRPr="00902319">
        <w:rPr>
          <w:rFonts w:ascii="Arial" w:hAnsi="Arial" w:cs="Arial"/>
        </w:rPr>
        <w:t>sporządzenia  kosztorysu</w:t>
      </w:r>
      <w:proofErr w:type="gramEnd"/>
      <w:r w:rsidRPr="00902319">
        <w:rPr>
          <w:rFonts w:ascii="Arial" w:hAnsi="Arial" w:cs="Arial"/>
        </w:rPr>
        <w:t xml:space="preserve">  </w:t>
      </w:r>
      <w:proofErr w:type="gramStart"/>
      <w:r w:rsidRPr="00902319">
        <w:rPr>
          <w:rFonts w:ascii="Arial" w:hAnsi="Arial" w:cs="Arial"/>
        </w:rPr>
        <w:t>uproszczonego  na</w:t>
      </w:r>
      <w:proofErr w:type="gramEnd"/>
      <w:r w:rsidRPr="00902319">
        <w:rPr>
          <w:rFonts w:ascii="Arial" w:hAnsi="Arial" w:cs="Arial"/>
        </w:rPr>
        <w:t xml:space="preserve">  podstawie                               ww. </w:t>
      </w:r>
      <w:proofErr w:type="gramStart"/>
      <w:r w:rsidRPr="00902319">
        <w:rPr>
          <w:rFonts w:ascii="Arial" w:hAnsi="Arial" w:cs="Arial"/>
        </w:rPr>
        <w:t>przedmiaru  robót,  przy</w:t>
      </w:r>
      <w:proofErr w:type="gramEnd"/>
      <w:r w:rsidRPr="00902319">
        <w:rPr>
          <w:rFonts w:ascii="Arial" w:hAnsi="Arial" w:cs="Arial"/>
        </w:rPr>
        <w:t xml:space="preserve"> jednoczesnym zachowaniu wynagrodzenia określonego w umowie</w:t>
      </w:r>
    </w:p>
    <w:p w14:paraId="480BDC87" w14:textId="77777777" w:rsidR="00902319" w:rsidRPr="00902319" w:rsidRDefault="00902319" w:rsidP="00902319">
      <w:pPr>
        <w:pStyle w:val="Akapitzlist"/>
        <w:numPr>
          <w:ilvl w:val="1"/>
          <w:numId w:val="40"/>
        </w:numPr>
        <w:overflowPunct/>
        <w:spacing w:line="276" w:lineRule="auto"/>
        <w:ind w:left="993" w:hanging="426"/>
        <w:contextualSpacing/>
        <w:jc w:val="both"/>
        <w:rPr>
          <w:rFonts w:ascii="Arial" w:hAnsi="Arial" w:cs="Arial"/>
        </w:rPr>
      </w:pPr>
      <w:r w:rsidRPr="00902319">
        <w:rPr>
          <w:rFonts w:ascii="Arial" w:hAnsi="Arial" w:cs="Arial"/>
        </w:rPr>
        <w:t xml:space="preserve">sporządzenia informacji dotyczącej bezpieczeństwa i ochrony zdrowia – </w:t>
      </w:r>
      <w:r w:rsidRPr="00902319">
        <w:rPr>
          <w:rFonts w:ascii="Arial" w:hAnsi="Arial" w:cs="Arial"/>
          <w:iCs/>
        </w:rPr>
        <w:t>jeśli będzie wymagana</w:t>
      </w:r>
    </w:p>
    <w:p w14:paraId="0A1812F1" w14:textId="77777777" w:rsidR="00902319" w:rsidRPr="00902319" w:rsidRDefault="00902319" w:rsidP="00902319">
      <w:pPr>
        <w:pStyle w:val="Akapitzlist"/>
        <w:numPr>
          <w:ilvl w:val="1"/>
          <w:numId w:val="40"/>
        </w:numPr>
        <w:overflowPunct/>
        <w:spacing w:line="276" w:lineRule="auto"/>
        <w:ind w:left="993" w:hanging="426"/>
        <w:contextualSpacing/>
        <w:jc w:val="both"/>
        <w:rPr>
          <w:rFonts w:ascii="Arial" w:hAnsi="Arial" w:cs="Arial"/>
        </w:rPr>
      </w:pPr>
      <w:r w:rsidRPr="00902319">
        <w:rPr>
          <w:rFonts w:ascii="Arial" w:hAnsi="Arial" w:cs="Arial"/>
        </w:rPr>
        <w:t>sporządzenia własnej dokumentacji fotograficznej stanu istniejącego przedmiotowego obiektu (pliki .pdf, .jpg)</w:t>
      </w:r>
    </w:p>
    <w:p w14:paraId="589B709B" w14:textId="77777777" w:rsidR="00902319" w:rsidRPr="00902319" w:rsidRDefault="00902319" w:rsidP="00902319">
      <w:pPr>
        <w:pStyle w:val="Akapitzlist"/>
        <w:numPr>
          <w:ilvl w:val="1"/>
          <w:numId w:val="40"/>
        </w:numPr>
        <w:overflowPunct/>
        <w:spacing w:line="276" w:lineRule="auto"/>
        <w:ind w:left="993" w:hanging="426"/>
        <w:contextualSpacing/>
        <w:jc w:val="both"/>
        <w:rPr>
          <w:rFonts w:ascii="Arial" w:hAnsi="Arial" w:cs="Arial"/>
        </w:rPr>
      </w:pPr>
      <w:r w:rsidRPr="00902319">
        <w:rPr>
          <w:rFonts w:ascii="Arial" w:hAnsi="Arial" w:cs="Arial"/>
        </w:rPr>
        <w:t>uzgodnienia z wszystkimi zainteresowanymi podmiotami (zarządca drogi, wspólnota mieszkaniowa administrator rowu)</w:t>
      </w:r>
    </w:p>
    <w:p w14:paraId="5E3BC7F8" w14:textId="77777777" w:rsidR="00902319" w:rsidRPr="00902319" w:rsidRDefault="00902319" w:rsidP="00902319">
      <w:pPr>
        <w:pStyle w:val="Akapitzlist"/>
        <w:spacing w:line="276" w:lineRule="auto"/>
        <w:ind w:left="567"/>
        <w:jc w:val="both"/>
        <w:rPr>
          <w:rFonts w:ascii="Arial" w:hAnsi="Arial" w:cs="Arial"/>
        </w:rPr>
      </w:pPr>
      <w:r w:rsidRPr="00902319">
        <w:rPr>
          <w:rFonts w:ascii="Arial" w:hAnsi="Arial" w:cs="Arial"/>
        </w:rPr>
        <w:tab/>
        <w:t xml:space="preserve">Opracowania należy sporządzić w oparciu o obowiązujące przepisy prawa. Szczegółowy zakres robót winien wynikać z inwentaryzacji terenowej                         i pomiarów </w:t>
      </w:r>
      <w:r w:rsidRPr="00902319">
        <w:rPr>
          <w:rFonts w:ascii="Arial" w:hAnsi="Arial" w:cs="Arial"/>
        </w:rPr>
        <w:lastRenderedPageBreak/>
        <w:t xml:space="preserve">własnych, uzgodnień z administratorem rowu melioracyjnego                  oraz winien uwzględniać wszystkie roboty niezbędne do prawidłowego wykonania zamówienia. </w:t>
      </w:r>
    </w:p>
    <w:p w14:paraId="367350E2" w14:textId="77777777" w:rsidR="00902319" w:rsidRPr="00902319" w:rsidRDefault="00902319" w:rsidP="00902319">
      <w:pPr>
        <w:pStyle w:val="Akapitzlist"/>
        <w:numPr>
          <w:ilvl w:val="1"/>
          <w:numId w:val="38"/>
        </w:numPr>
        <w:tabs>
          <w:tab w:val="left" w:pos="284"/>
        </w:tabs>
        <w:overflowPunct/>
        <w:contextualSpacing/>
        <w:jc w:val="both"/>
        <w:rPr>
          <w:rFonts w:ascii="Arial" w:hAnsi="Arial" w:cs="Arial"/>
          <w:b/>
          <w:bCs/>
          <w:i/>
        </w:rPr>
      </w:pPr>
      <w:r w:rsidRPr="00902319">
        <w:rPr>
          <w:rFonts w:ascii="Arial" w:hAnsi="Arial" w:cs="Arial"/>
          <w:b/>
          <w:bCs/>
          <w:i/>
        </w:rPr>
        <w:t>Wymagania dotyczące wykonania robót budowlanych</w:t>
      </w:r>
    </w:p>
    <w:p w14:paraId="00F2B523" w14:textId="37974E99" w:rsidR="00902319" w:rsidRPr="00902319" w:rsidRDefault="00902319" w:rsidP="00902319">
      <w:pPr>
        <w:tabs>
          <w:tab w:val="left" w:pos="284"/>
        </w:tabs>
        <w:spacing w:line="276" w:lineRule="auto"/>
        <w:ind w:left="720"/>
        <w:jc w:val="both"/>
        <w:rPr>
          <w:rFonts w:ascii="Arial" w:hAnsi="Arial" w:cs="Arial"/>
          <w:szCs w:val="24"/>
        </w:rPr>
      </w:pPr>
      <w:r w:rsidRPr="00902319">
        <w:rPr>
          <w:rFonts w:ascii="Arial" w:hAnsi="Arial" w:cs="Arial"/>
          <w:szCs w:val="24"/>
        </w:rPr>
        <w:t xml:space="preserve">Wykonawca jest odpowiedzialny za prowadzenie robót zgodnie z umową. Roboty należy wykonać zgodnie z uproszczoną dokumentacją projektową, wymaganiami specyfikacji technicznych i </w:t>
      </w:r>
      <w:proofErr w:type="gramStart"/>
      <w:r w:rsidRPr="00902319">
        <w:rPr>
          <w:rFonts w:ascii="Arial" w:hAnsi="Arial" w:cs="Arial"/>
          <w:szCs w:val="24"/>
        </w:rPr>
        <w:t>poleceniami  Inspektora</w:t>
      </w:r>
      <w:proofErr w:type="gramEnd"/>
      <w:r w:rsidRPr="00902319">
        <w:rPr>
          <w:rFonts w:ascii="Arial" w:hAnsi="Arial" w:cs="Arial"/>
          <w:szCs w:val="24"/>
        </w:rPr>
        <w:t xml:space="preserve">  Nadzoru. Wykonawca zapewni dysponowanie osobą kierownika budowy posiadającego doświadczenie i wymagane uprawnienia do pełnienia samodzielnych funkcji technicznych w budownictwie, będącej członkiem właściwej terenowo Izby Inżynierów Budownictwa oraz zapewni wykwalifikowaną kadrę techniczną zapewniającą wykonania zamówienia.</w:t>
      </w:r>
      <w:r>
        <w:rPr>
          <w:rFonts w:ascii="Arial" w:hAnsi="Arial" w:cs="Arial"/>
          <w:szCs w:val="24"/>
        </w:rPr>
        <w:t xml:space="preserve"> </w:t>
      </w:r>
      <w:r w:rsidRPr="00902319">
        <w:rPr>
          <w:rFonts w:ascii="Arial" w:hAnsi="Arial" w:cs="Arial"/>
          <w:szCs w:val="24"/>
        </w:rPr>
        <w:t>Wykonawca zapewni sprawowanie nadzoru</w:t>
      </w:r>
      <w:r>
        <w:rPr>
          <w:rFonts w:ascii="Arial" w:hAnsi="Arial" w:cs="Arial"/>
          <w:szCs w:val="24"/>
        </w:rPr>
        <w:t xml:space="preserve"> </w:t>
      </w:r>
      <w:r w:rsidRPr="00902319">
        <w:rPr>
          <w:rFonts w:ascii="Arial" w:hAnsi="Arial" w:cs="Arial"/>
          <w:szCs w:val="24"/>
        </w:rPr>
        <w:t>ornitologicznego przy wycinkach drzew.</w:t>
      </w:r>
      <w:r>
        <w:rPr>
          <w:rFonts w:ascii="Arial" w:hAnsi="Arial" w:cs="Arial"/>
          <w:szCs w:val="24"/>
        </w:rPr>
        <w:t xml:space="preserve"> </w:t>
      </w:r>
      <w:r w:rsidRPr="00902319">
        <w:rPr>
          <w:rFonts w:ascii="Arial" w:hAnsi="Arial" w:cs="Arial"/>
          <w:szCs w:val="24"/>
        </w:rPr>
        <w:t xml:space="preserve">W przypadku konieczności realizacji prac związanych z usuwaniem roślinności w okresie lęgowym wykonawca zapewni sprawowanie nadzoru ornitologicznego / przyrodniczego w celu wykluczenia zasiedlenia jej przez chronione gatunki ptaków. Dopuszcza się możliwość rozpoczęcia robót w terenie przed przekazaniem i protokolarnym odbiorem kompletnej uproszczonej dokumentacji projektowej, w uzgodnieniu z zamawiającym, w przypadku konieczności wykonania prac przygotowawczych, niezbędnych do ustalenia właściwego zakresu rzeczowego i rozwiązań </w:t>
      </w:r>
      <w:proofErr w:type="gramStart"/>
      <w:r w:rsidRPr="00902319">
        <w:rPr>
          <w:rFonts w:ascii="Arial" w:hAnsi="Arial" w:cs="Arial"/>
          <w:szCs w:val="24"/>
        </w:rPr>
        <w:t>technicznych  przy</w:t>
      </w:r>
      <w:proofErr w:type="gramEnd"/>
      <w:r w:rsidRPr="00902319">
        <w:rPr>
          <w:rFonts w:ascii="Arial" w:hAnsi="Arial" w:cs="Arial"/>
          <w:szCs w:val="24"/>
        </w:rPr>
        <w:t xml:space="preserve"> opracowywaniu dokumentacji projektowej.</w:t>
      </w:r>
    </w:p>
    <w:p w14:paraId="14D5A38B" w14:textId="77777777" w:rsidR="00902319" w:rsidRPr="00902319" w:rsidRDefault="00902319" w:rsidP="00902319">
      <w:pPr>
        <w:pStyle w:val="Akapitzlist"/>
        <w:numPr>
          <w:ilvl w:val="1"/>
          <w:numId w:val="38"/>
        </w:numPr>
        <w:tabs>
          <w:tab w:val="left" w:pos="284"/>
        </w:tabs>
        <w:overflowPunct/>
        <w:contextualSpacing/>
        <w:jc w:val="both"/>
        <w:rPr>
          <w:rFonts w:ascii="Arial" w:hAnsi="Arial" w:cs="Arial"/>
          <w:b/>
          <w:bCs/>
          <w:i/>
        </w:rPr>
      </w:pPr>
      <w:r w:rsidRPr="00902319">
        <w:rPr>
          <w:rFonts w:ascii="Arial" w:hAnsi="Arial" w:cs="Arial"/>
          <w:b/>
          <w:bCs/>
          <w:i/>
          <w:iCs/>
        </w:rPr>
        <w:t>Wymagania dot. dokumentacji fotograficznej</w:t>
      </w:r>
    </w:p>
    <w:p w14:paraId="62EFD3F3" w14:textId="77777777" w:rsidR="00902319" w:rsidRPr="00902319" w:rsidRDefault="00902319" w:rsidP="00902319">
      <w:pPr>
        <w:pStyle w:val="Akapitzlist"/>
        <w:spacing w:line="276" w:lineRule="auto"/>
        <w:ind w:left="709"/>
        <w:jc w:val="both"/>
        <w:rPr>
          <w:rFonts w:ascii="Arial" w:hAnsi="Arial" w:cs="Arial"/>
        </w:rPr>
      </w:pPr>
      <w:r w:rsidRPr="00902319">
        <w:rPr>
          <w:rFonts w:ascii="Arial" w:hAnsi="Arial" w:cs="Arial"/>
        </w:rPr>
        <w:t>W czasie realizacji zadania wykonawca będzie przygotowywał dokumentację fotograficzną, obrazującą przedmiot zadania przed rozpoczęciem prac, w ich trakcie oraz po zakończeniu.</w:t>
      </w:r>
    </w:p>
    <w:p w14:paraId="25A303EB" w14:textId="77777777" w:rsidR="00902319" w:rsidRPr="00902319" w:rsidRDefault="00902319" w:rsidP="00902319">
      <w:pPr>
        <w:pStyle w:val="Akapitzlist"/>
        <w:spacing w:line="276" w:lineRule="auto"/>
        <w:ind w:left="709"/>
        <w:jc w:val="both"/>
        <w:rPr>
          <w:rFonts w:ascii="Arial" w:hAnsi="Arial" w:cs="Arial"/>
        </w:rPr>
      </w:pPr>
      <w:r w:rsidRPr="00902319">
        <w:rPr>
          <w:rFonts w:ascii="Arial" w:hAnsi="Arial" w:cs="Arial"/>
        </w:rPr>
        <w:t xml:space="preserve">Wykonawca przekaże zamawiającemu zdjęcia wykonane z poziomu ziemi, w formacie obrazu: JPEG lub PNG - minimalna rozdzielczość obrazu: 8 MP (megapiksele) - zdjęcia w minimalnym rozmiarze 3266 x 2450 pikseli. </w:t>
      </w:r>
    </w:p>
    <w:p w14:paraId="79DA24C3" w14:textId="77777777" w:rsidR="00902319" w:rsidRPr="00902319" w:rsidRDefault="00902319" w:rsidP="00902319">
      <w:pPr>
        <w:spacing w:line="276" w:lineRule="auto"/>
        <w:ind w:left="709"/>
        <w:jc w:val="both"/>
        <w:rPr>
          <w:rFonts w:ascii="Arial" w:hAnsi="Arial" w:cs="Arial"/>
          <w:szCs w:val="24"/>
        </w:rPr>
      </w:pPr>
      <w:r w:rsidRPr="00902319">
        <w:rPr>
          <w:rFonts w:ascii="Arial" w:hAnsi="Arial" w:cs="Arial"/>
          <w:szCs w:val="24"/>
        </w:rPr>
        <w:t xml:space="preserve">Zdjęcia powinny obrazować stan przed rozpoczęciem prac budowlanych, zastany przez wykonawcę w momencie przekazania terenu robót, stan w czasie realizacji prac (przedstawiające postęp i zaawansowanie) oraz efekt finalny (po ukończeniu prac). Przekazane zdjęcia powinny spełniać walory estetyki i kompozycji, pozwalające na ich wykorzystanie w celach informacyjnych zamawiającego.  </w:t>
      </w:r>
    </w:p>
    <w:p w14:paraId="40C1373D" w14:textId="77777777" w:rsidR="00902319" w:rsidRPr="00902319" w:rsidRDefault="00902319" w:rsidP="00902319">
      <w:pPr>
        <w:tabs>
          <w:tab w:val="left" w:pos="284"/>
        </w:tabs>
        <w:spacing w:line="276" w:lineRule="auto"/>
        <w:ind w:left="720"/>
        <w:jc w:val="both"/>
        <w:rPr>
          <w:rFonts w:ascii="Arial" w:hAnsi="Arial" w:cs="Arial"/>
          <w:b/>
          <w:bCs/>
          <w:i/>
          <w:szCs w:val="24"/>
        </w:rPr>
      </w:pPr>
      <w:r w:rsidRPr="00902319">
        <w:rPr>
          <w:rFonts w:ascii="Arial" w:hAnsi="Arial" w:cs="Arial"/>
          <w:szCs w:val="24"/>
        </w:rPr>
        <w:t>W czasie ich realizacji wykonawca uwzględni korzystne warunki pogodowe oraz ład i porządek na terenie robót.</w:t>
      </w:r>
    </w:p>
    <w:bookmarkEnd w:id="3"/>
    <w:p w14:paraId="3759AFC6" w14:textId="539DDE9A" w:rsidR="00276432" w:rsidRPr="00626B1C" w:rsidRDefault="00276432" w:rsidP="00902319">
      <w:pPr>
        <w:pStyle w:val="Normalny1"/>
        <w:numPr>
          <w:ilvl w:val="0"/>
          <w:numId w:val="32"/>
        </w:numPr>
        <w:ind w:left="284" w:hanging="284"/>
        <w:jc w:val="both"/>
        <w:rPr>
          <w:rFonts w:ascii="Arial" w:eastAsia="Times New Roman" w:hAnsi="Arial" w:cs="Arial"/>
          <w:lang w:eastAsia="pl-PL"/>
        </w:rPr>
      </w:pPr>
      <w:r w:rsidRPr="000665BA">
        <w:rPr>
          <w:rFonts w:ascii="Arial" w:eastAsia="Times New Roman" w:hAnsi="Arial" w:cs="Arial"/>
          <w:b/>
          <w:bCs/>
          <w:lang w:eastAsia="pl-PL"/>
        </w:rPr>
        <w:t>Sporządzona oferta musi być zgodna z przedmiotem zamówienia</w:t>
      </w:r>
      <w:r w:rsidR="00902319">
        <w:rPr>
          <w:rFonts w:ascii="Arial" w:eastAsia="Times New Roman" w:hAnsi="Arial" w:cs="Arial"/>
          <w:b/>
          <w:bCs/>
          <w:lang w:eastAsia="pl-PL"/>
        </w:rPr>
        <w:t xml:space="preserve"> (Programem Funkcjonalno-Użytkowym)</w:t>
      </w:r>
      <w:r w:rsidR="00CA7955">
        <w:rPr>
          <w:rFonts w:ascii="Arial" w:eastAsia="Times New Roman" w:hAnsi="Arial" w:cs="Arial"/>
          <w:b/>
          <w:bCs/>
          <w:lang w:eastAsia="pl-PL"/>
        </w:rPr>
        <w:t xml:space="preserve"> stanowiącym Załącznik nr 6 do SWZ.</w:t>
      </w:r>
    </w:p>
    <w:p w14:paraId="06B91B65" w14:textId="0189D81C" w:rsidR="00276432" w:rsidRPr="00626B1C" w:rsidRDefault="00276432" w:rsidP="005E36C4">
      <w:pPr>
        <w:pStyle w:val="Normalny1"/>
        <w:numPr>
          <w:ilvl w:val="0"/>
          <w:numId w:val="32"/>
        </w:numPr>
        <w:ind w:left="284" w:hanging="284"/>
        <w:jc w:val="both"/>
        <w:rPr>
          <w:rFonts w:ascii="Arial" w:eastAsia="Times New Roman" w:hAnsi="Arial" w:cs="Arial"/>
          <w:lang w:eastAsia="pl-PL"/>
        </w:rPr>
      </w:pPr>
      <w:r w:rsidRPr="00626B1C">
        <w:rPr>
          <w:rFonts w:ascii="Arial" w:eastAsia="Times New Roman" w:hAnsi="Arial" w:cs="Arial"/>
          <w:lang w:eastAsia="pl-PL"/>
        </w:rPr>
        <w:t>Nad realizacją zadań będzie prowadzony nadzór inwestor</w:t>
      </w:r>
      <w:r w:rsidR="00454EAF">
        <w:rPr>
          <w:rFonts w:ascii="Arial" w:eastAsia="Times New Roman" w:hAnsi="Arial" w:cs="Arial"/>
          <w:lang w:eastAsia="pl-PL"/>
        </w:rPr>
        <w:t>s</w:t>
      </w:r>
      <w:r w:rsidRPr="00626B1C">
        <w:rPr>
          <w:rFonts w:ascii="Arial" w:eastAsia="Times New Roman" w:hAnsi="Arial" w:cs="Arial"/>
          <w:lang w:eastAsia="pl-PL"/>
        </w:rPr>
        <w:t>ki.</w:t>
      </w:r>
    </w:p>
    <w:p w14:paraId="7B97705B" w14:textId="77777777" w:rsidR="00902319" w:rsidRDefault="00902319" w:rsidP="003D1F00">
      <w:pPr>
        <w:pStyle w:val="Standard"/>
        <w:numPr>
          <w:ilvl w:val="0"/>
          <w:numId w:val="32"/>
        </w:numPr>
        <w:tabs>
          <w:tab w:val="left" w:pos="852"/>
        </w:tabs>
        <w:suppressAutoHyphens w:val="0"/>
        <w:spacing w:line="276" w:lineRule="auto"/>
        <w:ind w:left="284" w:hanging="295"/>
        <w:jc w:val="both"/>
      </w:pPr>
      <w:r>
        <w:rPr>
          <w:rFonts w:ascii="Arial" w:hAnsi="Arial" w:cs="Arial"/>
          <w:lang w:eastAsia="pl-PL"/>
        </w:rPr>
        <w:t xml:space="preserve">Zamawiający, zgodnie z zapisami art. 101 ust. 1 ustawy </w:t>
      </w:r>
      <w:proofErr w:type="spellStart"/>
      <w:r>
        <w:rPr>
          <w:rFonts w:ascii="Arial" w:hAnsi="Arial" w:cs="Arial"/>
          <w:lang w:eastAsia="pl-PL"/>
        </w:rPr>
        <w:t>Pzp</w:t>
      </w:r>
      <w:proofErr w:type="spellEnd"/>
      <w:r>
        <w:rPr>
          <w:rFonts w:ascii="Arial" w:hAnsi="Arial" w:cs="Arial"/>
          <w:lang w:eastAsia="pl-PL"/>
        </w:rPr>
        <w:t xml:space="preserve">, dopuszcza rozwiązania równoważne dla dostaw, prac, materiałów, systemów spełniające wymagania określone dokumentami zamówienia. Zamawiający zastrzega, że wszędzie tam, gdzie w treści opisu przedmiotu zamówienia, zostały w opisie tego przedmiotu wskazane znaki towarowe, patenty lub pochodzenie urządzeń lub materiałów należy je traktować wyłącznie, jako propozycje. Zamawiający dopuszcza metody, materiały, urządzenia, systemy, technologie itp. równoważne do przedstawionych w opisie przedmiotu zamówienia. Dopuszcza się więc zaproponowanie w ofercie wszelkich równoważnych odpowiedników rynkowych o właściwościach nie gorszych niż wskazane przez Zamawiającego. Parametry wskazane w dokumentach zamówienia określają minimalne warunki techniczne, eksploatacyjne, użytkowe, jakościowe i funkcjonalne, jakie ma spełniać przedmiot zamówienia. </w:t>
      </w:r>
      <w:r>
        <w:rPr>
          <w:rFonts w:ascii="Arial" w:hAnsi="Arial" w:cs="Arial"/>
          <w:lang w:eastAsia="pl-PL"/>
        </w:rPr>
        <w:lastRenderedPageBreak/>
        <w:t>W ofercie można przyjąć metody, materiały, urządzenia, systemy, technologie, jednak o parametrach technicznych, jakościowych i właściwościach użytkowych oraz funkcjonalnych nie gorszych od założonych w Programie Funkcjonalno-Użytkowym. Na żądanie Zamawiającego, Wykonawca ma obowiązek udowodnienia, iż zastosowane rozwiązania pozwolą osiągnąć wszystkie założenia techniczne dla przedmiotowego zadania inwestycyjnego, biorąc pod uwagę całość inwestycji, a nie wybrany fragment całości. Ciężar udowodnienia, że materiał lub urządzenie jest równoważne w stosunku do wymogu określonego przez Zamawiającego spoczywa na Wykonawcy. Jeżeli materiały lub/i urządzenia zaoferowane przez Wykonawcę, jako równoważne, nie będą równoważne w świetle przedłożonych przez Wykonawcę dokumentów, oferta tego Wykonawcy zostanie odrzucona, jako nieodpowiadająca treści SWZ. W przypadku zaś opisania przedmiotu zamówienia przez odniesienie do norm, europejskich ocen technicznych, aprobat, specyfikacji technicznych i systemów referencji technicznych, Zamawiający dopuszcza wykonanie zamówienia z zastosowaniem rozwiązań równoważnych opisywanym. W takim wypadku, procedurę opisaną we wcześniejszej treści niniejszego punktu stosuje się odpowiednio.</w:t>
      </w:r>
    </w:p>
    <w:p w14:paraId="27B8CA0D" w14:textId="77777777" w:rsidR="003E03B6" w:rsidRPr="00F662DC" w:rsidRDefault="00E2014E" w:rsidP="005E36C4">
      <w:pPr>
        <w:pStyle w:val="Normalny1"/>
        <w:numPr>
          <w:ilvl w:val="0"/>
          <w:numId w:val="32"/>
        </w:numPr>
        <w:ind w:left="284" w:hanging="284"/>
        <w:jc w:val="both"/>
        <w:rPr>
          <w:rFonts w:eastAsia="Times New Roman" w:cs="Times New Roman"/>
          <w:sz w:val="20"/>
          <w:szCs w:val="20"/>
          <w:lang w:eastAsia="pl-PL"/>
        </w:rPr>
      </w:pPr>
      <w:r w:rsidRPr="00F662DC">
        <w:rPr>
          <w:rFonts w:ascii="Arial" w:hAnsi="Arial" w:cs="Arial"/>
        </w:rPr>
        <w:t>Wszystkie certyfikaty i aprobaty techniczne Wykonawca winien okazać na żądanie inspektora nadzoru oraz dołączyć do materiałów odbiorowych.</w:t>
      </w:r>
    </w:p>
    <w:p w14:paraId="772C24F8" w14:textId="20345E06" w:rsidR="003E03B6" w:rsidRPr="00902319" w:rsidRDefault="00E2014E" w:rsidP="005E36C4">
      <w:pPr>
        <w:pStyle w:val="Normalny1"/>
        <w:numPr>
          <w:ilvl w:val="0"/>
          <w:numId w:val="32"/>
        </w:numPr>
        <w:ind w:left="284" w:hanging="284"/>
        <w:jc w:val="both"/>
        <w:rPr>
          <w:rFonts w:eastAsia="Times New Roman" w:cs="Times New Roman"/>
          <w:sz w:val="20"/>
          <w:szCs w:val="20"/>
          <w:lang w:eastAsia="pl-PL"/>
        </w:rPr>
      </w:pPr>
      <w:r w:rsidRPr="00F662DC">
        <w:rPr>
          <w:rFonts w:ascii="Arial" w:eastAsia="SimSun" w:hAnsi="Arial" w:cs="Arial"/>
        </w:rPr>
        <w:t>Wymagania w zakresie zatrudnienia przez Wykonawcę lub Podwykonawcę osób na podstawie stosunku pracy</w:t>
      </w:r>
      <w:r w:rsidR="00454EAF">
        <w:rPr>
          <w:rFonts w:ascii="Arial" w:eastAsia="SimSun" w:hAnsi="Arial" w:cs="Arial"/>
        </w:rPr>
        <w:t>:</w:t>
      </w:r>
    </w:p>
    <w:p w14:paraId="4B6DA376" w14:textId="77777777" w:rsidR="00902319" w:rsidRPr="00161A83" w:rsidRDefault="00902319" w:rsidP="00902319">
      <w:pPr>
        <w:pStyle w:val="Normalny1"/>
        <w:ind w:left="720"/>
        <w:jc w:val="both"/>
        <w:rPr>
          <w:rFonts w:eastAsia="Times New Roman" w:cs="Times New Roman"/>
          <w:sz w:val="20"/>
          <w:szCs w:val="20"/>
          <w:lang w:eastAsia="pl-PL"/>
        </w:rPr>
      </w:pPr>
    </w:p>
    <w:p w14:paraId="73932C89" w14:textId="35C45012" w:rsidR="003E03B6" w:rsidRPr="00161A83" w:rsidRDefault="00E2014E" w:rsidP="003D1F00">
      <w:pPr>
        <w:pStyle w:val="Normalny1"/>
        <w:numPr>
          <w:ilvl w:val="1"/>
          <w:numId w:val="46"/>
        </w:numPr>
        <w:ind w:hanging="76"/>
        <w:jc w:val="both"/>
        <w:rPr>
          <w:rFonts w:eastAsia="Times New Roman" w:cs="Times New Roman"/>
          <w:sz w:val="20"/>
          <w:szCs w:val="20"/>
          <w:lang w:eastAsia="pl-PL"/>
        </w:rPr>
      </w:pPr>
      <w:r>
        <w:rPr>
          <w:rFonts w:ascii="Arial" w:eastAsia="SimSun" w:hAnsi="Arial" w:cs="Arial"/>
        </w:rPr>
        <w:t xml:space="preserve">Zamawiający na podstawie art. 95 ust. 1 ustawy </w:t>
      </w:r>
      <w:proofErr w:type="spellStart"/>
      <w:r>
        <w:rPr>
          <w:rFonts w:ascii="Arial" w:eastAsia="SimSun" w:hAnsi="Arial" w:cs="Arial"/>
        </w:rPr>
        <w:t>Pzp</w:t>
      </w:r>
      <w:proofErr w:type="spellEnd"/>
      <w:r>
        <w:rPr>
          <w:rFonts w:ascii="Arial" w:eastAsia="SimSun" w:hAnsi="Arial" w:cs="Arial"/>
        </w:rPr>
        <w:t xml:space="preserve"> wymaga zatrudnienia przez Wykonawcę lub Podwykonawcę na podstawie umowy o pracę osób wykonujących czynności w zakresie realizacji zamówienia w sposób określony w art. 22 § 1 ustawy z dnia 26 czerwca 1974 r. – Kodeks </w:t>
      </w:r>
      <w:r w:rsidR="00454EAF">
        <w:rPr>
          <w:rFonts w:ascii="Arial" w:eastAsia="SimSun" w:hAnsi="Arial" w:cs="Arial"/>
        </w:rPr>
        <w:t>P</w:t>
      </w:r>
      <w:r>
        <w:rPr>
          <w:rFonts w:ascii="Arial" w:eastAsia="SimSun" w:hAnsi="Arial" w:cs="Arial"/>
        </w:rPr>
        <w:t>racy. Zamawiający wymaga zatrudnienia przez Wykonawcę lub Podwykonawcę na podstawie umowy o pracę, osób wykonujących następujące czynności w zakresie realizacji zamówienia:</w:t>
      </w:r>
    </w:p>
    <w:p w14:paraId="70207A14" w14:textId="37FC929D" w:rsidR="003E03B6" w:rsidRDefault="00E2014E" w:rsidP="003D1F00">
      <w:pPr>
        <w:pStyle w:val="Standard"/>
        <w:tabs>
          <w:tab w:val="left" w:pos="-5334"/>
          <w:tab w:val="left" w:pos="568"/>
        </w:tabs>
        <w:suppressAutoHyphens w:val="0"/>
        <w:ind w:left="1134" w:hanging="76"/>
        <w:jc w:val="both"/>
        <w:rPr>
          <w:rFonts w:ascii="Arial" w:eastAsia="SimSun" w:hAnsi="Arial" w:cs="Arial"/>
          <w:lang w:bidi="hi-IN"/>
        </w:rPr>
      </w:pPr>
      <w:r>
        <w:rPr>
          <w:rFonts w:ascii="Arial" w:eastAsia="SimSun" w:hAnsi="Arial" w:cs="Arial"/>
          <w:lang w:bidi="hi-IN"/>
        </w:rPr>
        <w:t xml:space="preserve">- </w:t>
      </w:r>
      <w:bookmarkStart w:id="4" w:name="_Hlk155774436"/>
      <w:r>
        <w:rPr>
          <w:rFonts w:ascii="Arial" w:eastAsia="SimSun" w:hAnsi="Arial" w:cs="Arial"/>
          <w:lang w:bidi="hi-IN"/>
        </w:rPr>
        <w:t>osoby wykonujące czynności składające się na roboty budowlane objęte przedmiotem zamówienia w szczególności pracownicy fizyczni</w:t>
      </w:r>
      <w:bookmarkEnd w:id="4"/>
      <w:r>
        <w:rPr>
          <w:rFonts w:ascii="Arial" w:eastAsia="SimSun" w:hAnsi="Arial" w:cs="Arial"/>
          <w:lang w:bidi="hi-IN"/>
        </w:rPr>
        <w:t>. Wymaganie z art. 95 ust. 1 nie dotyczy Kierownika budowy.</w:t>
      </w:r>
    </w:p>
    <w:p w14:paraId="28F84A47" w14:textId="5488CE65" w:rsidR="003E03B6" w:rsidRPr="00161A83" w:rsidRDefault="00E2014E" w:rsidP="003D1F00">
      <w:pPr>
        <w:pStyle w:val="Standard"/>
        <w:numPr>
          <w:ilvl w:val="1"/>
          <w:numId w:val="46"/>
        </w:numPr>
        <w:tabs>
          <w:tab w:val="left" w:pos="-5334"/>
          <w:tab w:val="left" w:pos="568"/>
        </w:tabs>
        <w:suppressAutoHyphens w:val="0"/>
        <w:ind w:hanging="76"/>
        <w:jc w:val="both"/>
        <w:rPr>
          <w:rFonts w:ascii="Arial" w:eastAsia="SimSun" w:hAnsi="Arial" w:cs="Arial"/>
          <w:lang w:bidi="hi-IN"/>
        </w:rPr>
      </w:pPr>
      <w:bookmarkStart w:id="5" w:name="_Hlk164928817"/>
      <w:r>
        <w:rPr>
          <w:rFonts w:ascii="Arial" w:eastAsia="SimSun" w:hAnsi="Arial" w:cs="Arial"/>
          <w:lang w:bidi="hi-IN"/>
        </w:rPr>
        <w:t>W trakcie realizacji zamówienia Zamawiający uprawniony jest do wykonywa</w:t>
      </w:r>
      <w:bookmarkEnd w:id="5"/>
      <w:r>
        <w:rPr>
          <w:rFonts w:ascii="Arial" w:eastAsia="SimSun" w:hAnsi="Arial" w:cs="Arial"/>
          <w:lang w:bidi="hi-IN"/>
        </w:rPr>
        <w:t xml:space="preserve">nia czynności kontrolnych wobec Wykonawcy odnośnie spełniania przez Wykonawcę lub Podwykonawcę wymogu zatrudnienia na podstawie umowy o pracę osób wykonujących czynności wskazane w pkt. </w:t>
      </w:r>
      <w:r w:rsidR="003D1F00">
        <w:rPr>
          <w:rFonts w:ascii="Arial" w:eastAsia="SimSun" w:hAnsi="Arial" w:cs="Arial"/>
          <w:lang w:bidi="hi-IN"/>
        </w:rPr>
        <w:t>6</w:t>
      </w:r>
      <w:r>
        <w:rPr>
          <w:rFonts w:ascii="Arial" w:eastAsia="SimSun" w:hAnsi="Arial" w:cs="Arial"/>
          <w:lang w:bidi="hi-IN"/>
        </w:rPr>
        <w:t>.1 SWZ. Zamawiający uprawniony jest w szczególności do:</w:t>
      </w:r>
    </w:p>
    <w:p w14:paraId="584646C1" w14:textId="77777777" w:rsidR="003E03B6" w:rsidRDefault="00E2014E" w:rsidP="00E53F24">
      <w:pPr>
        <w:widowControl/>
        <w:tabs>
          <w:tab w:val="left" w:pos="568"/>
        </w:tabs>
        <w:ind w:left="1080" w:firstLine="54"/>
        <w:jc w:val="both"/>
        <w:rPr>
          <w:rFonts w:ascii="Arial" w:eastAsia="SimSun" w:hAnsi="Arial" w:cs="Arial"/>
          <w:kern w:val="2"/>
          <w:szCs w:val="24"/>
          <w:lang w:bidi="hi-IN"/>
        </w:rPr>
      </w:pPr>
      <w:r>
        <w:rPr>
          <w:rFonts w:ascii="Arial" w:eastAsia="SimSun" w:hAnsi="Arial" w:cs="Arial"/>
          <w:kern w:val="2"/>
          <w:szCs w:val="24"/>
          <w:lang w:bidi="hi-IN"/>
        </w:rPr>
        <w:t>1) żądania oświadczeń i dokumentów w zakresie potwierdzenia spełniania ww. wymogów i dokonywania ich oceny;</w:t>
      </w:r>
    </w:p>
    <w:p w14:paraId="1B154676" w14:textId="77777777" w:rsidR="003E03B6" w:rsidRDefault="00E2014E" w:rsidP="00E53F24">
      <w:pPr>
        <w:widowControl/>
        <w:tabs>
          <w:tab w:val="left" w:pos="568"/>
        </w:tabs>
        <w:ind w:left="1080" w:firstLine="54"/>
        <w:jc w:val="both"/>
        <w:rPr>
          <w:rFonts w:ascii="Arial" w:eastAsia="SimSun" w:hAnsi="Arial" w:cs="Arial"/>
          <w:kern w:val="2"/>
          <w:szCs w:val="24"/>
          <w:lang w:bidi="hi-IN"/>
        </w:rPr>
      </w:pPr>
      <w:r>
        <w:rPr>
          <w:rFonts w:ascii="Arial" w:eastAsia="SimSun" w:hAnsi="Arial" w:cs="Arial"/>
          <w:kern w:val="2"/>
          <w:szCs w:val="24"/>
          <w:lang w:bidi="hi-IN"/>
        </w:rPr>
        <w:t>2) żądania wyjaśnień w przypadku wątpliwości w zakresie potwierdzenia spełniania ww. wymogów;</w:t>
      </w:r>
    </w:p>
    <w:p w14:paraId="1A3CE95F" w14:textId="77777777" w:rsidR="003E03B6" w:rsidRDefault="00E2014E" w:rsidP="00E53F24">
      <w:pPr>
        <w:widowControl/>
        <w:tabs>
          <w:tab w:val="left" w:pos="568"/>
        </w:tabs>
        <w:ind w:left="1080" w:firstLine="54"/>
        <w:jc w:val="both"/>
        <w:rPr>
          <w:rFonts w:ascii="Arial" w:eastAsia="SimSun" w:hAnsi="Arial" w:cs="Arial"/>
          <w:kern w:val="2"/>
          <w:szCs w:val="24"/>
          <w:lang w:bidi="hi-IN"/>
        </w:rPr>
      </w:pPr>
      <w:r>
        <w:rPr>
          <w:rFonts w:ascii="Arial" w:eastAsia="SimSun" w:hAnsi="Arial" w:cs="Arial"/>
          <w:kern w:val="2"/>
          <w:szCs w:val="24"/>
          <w:lang w:bidi="hi-IN"/>
        </w:rPr>
        <w:t>3) przeprowadzania kontroli na miejscu wykonywania świadczenia.</w:t>
      </w:r>
    </w:p>
    <w:p w14:paraId="2DD1A672" w14:textId="010D0F53" w:rsidR="003E03B6" w:rsidRDefault="00E2014E" w:rsidP="003D1F00">
      <w:pPr>
        <w:pStyle w:val="Standard"/>
        <w:numPr>
          <w:ilvl w:val="1"/>
          <w:numId w:val="46"/>
        </w:numPr>
        <w:tabs>
          <w:tab w:val="left" w:pos="-5334"/>
          <w:tab w:val="left" w:pos="568"/>
        </w:tabs>
        <w:suppressAutoHyphens w:val="0"/>
        <w:ind w:left="1080" w:hanging="654"/>
        <w:jc w:val="both"/>
        <w:rPr>
          <w:rFonts w:ascii="Arial" w:eastAsia="SimSun" w:hAnsi="Arial" w:cs="Arial"/>
          <w:lang w:bidi="hi-IN"/>
        </w:rPr>
      </w:pPr>
      <w:r>
        <w:rPr>
          <w:rFonts w:ascii="Arial" w:eastAsia="SimSun" w:hAnsi="Arial" w:cs="Arial"/>
          <w:lang w:bidi="hi-IN"/>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w:t>
      </w:r>
      <w:r w:rsidR="003D1F00">
        <w:rPr>
          <w:rFonts w:ascii="Arial" w:eastAsia="SimSun" w:hAnsi="Arial" w:cs="Arial"/>
          <w:lang w:bidi="hi-IN"/>
        </w:rPr>
        <w:t>6</w:t>
      </w:r>
      <w:r>
        <w:rPr>
          <w:rFonts w:ascii="Arial" w:eastAsia="SimSun" w:hAnsi="Arial" w:cs="Arial"/>
          <w:lang w:bidi="hi-IN"/>
        </w:rPr>
        <w:t>.1 czynności:</w:t>
      </w:r>
    </w:p>
    <w:p w14:paraId="5EEB4173" w14:textId="77777777" w:rsidR="003E03B6" w:rsidRDefault="00E2014E">
      <w:pPr>
        <w:pStyle w:val="Standard"/>
        <w:numPr>
          <w:ilvl w:val="0"/>
          <w:numId w:val="25"/>
        </w:numPr>
        <w:tabs>
          <w:tab w:val="left" w:pos="-5334"/>
          <w:tab w:val="left" w:pos="568"/>
        </w:tabs>
        <w:suppressAutoHyphens w:val="0"/>
        <w:ind w:left="1080" w:firstLine="54"/>
        <w:jc w:val="both"/>
        <w:rPr>
          <w:rFonts w:ascii="Arial" w:eastAsia="SimSun" w:hAnsi="Arial" w:cs="Arial"/>
          <w:lang w:bidi="hi-IN"/>
        </w:rPr>
      </w:pPr>
      <w:r>
        <w:rPr>
          <w:rFonts w:ascii="Arial" w:eastAsia="SimSun" w:hAnsi="Arial" w:cs="Arial"/>
          <w:lang w:bidi="hi-IN"/>
        </w:rPr>
        <w:t>oświadczenia wykonawcy lub podwykonawcy o zatrudnieniu pracownika na podstawie umowy o pracę,</w:t>
      </w:r>
    </w:p>
    <w:p w14:paraId="023AB10C" w14:textId="44559368" w:rsidR="003E03B6" w:rsidRDefault="00E2014E" w:rsidP="003D1F00">
      <w:pPr>
        <w:pStyle w:val="Standard"/>
        <w:numPr>
          <w:ilvl w:val="1"/>
          <w:numId w:val="46"/>
        </w:numPr>
        <w:tabs>
          <w:tab w:val="left" w:pos="-5334"/>
          <w:tab w:val="left" w:pos="568"/>
        </w:tabs>
        <w:suppressAutoHyphens w:val="0"/>
        <w:ind w:left="1080" w:hanging="654"/>
        <w:jc w:val="both"/>
        <w:rPr>
          <w:rFonts w:ascii="Arial" w:eastAsia="SimSun" w:hAnsi="Arial" w:cs="Arial"/>
          <w:lang w:bidi="hi-IN"/>
        </w:rPr>
      </w:pPr>
      <w:r>
        <w:rPr>
          <w:rFonts w:ascii="Arial" w:eastAsia="SimSun" w:hAnsi="Arial" w:cs="Arial"/>
          <w:lang w:bidi="hi-IN"/>
        </w:rPr>
        <w:t xml:space="preserve">Z tytułu niespełnienia przez Wykonawcę lub Podwykonawcę wymogu zatrudnienia na podstawie umowy o pracę osób wykonujących wskazane w pkt. </w:t>
      </w:r>
      <w:r w:rsidR="003D1F00">
        <w:rPr>
          <w:rFonts w:ascii="Arial" w:eastAsia="SimSun" w:hAnsi="Arial" w:cs="Arial"/>
          <w:lang w:bidi="hi-IN"/>
        </w:rPr>
        <w:t>6</w:t>
      </w:r>
      <w:r>
        <w:rPr>
          <w:rFonts w:ascii="Arial" w:eastAsia="SimSun" w:hAnsi="Arial" w:cs="Arial"/>
          <w:lang w:bidi="hi-IN"/>
        </w:rPr>
        <w:t xml:space="preserve">.1 czynności Zamawiający przewiduje sankcję w postaci obowiązku zapłaty przez Wykonawcę kary umownej w wysokości określonej w projekcie umowy stanowiącej - Załącznik nr 5 do SWZ. Niezłożenie przez Wykonawcę w wyznaczonym przez </w:t>
      </w:r>
      <w:r>
        <w:rPr>
          <w:rFonts w:ascii="Arial" w:eastAsia="SimSun" w:hAnsi="Arial" w:cs="Arial"/>
          <w:lang w:bidi="hi-IN"/>
        </w:rPr>
        <w:lastRenderedPageBreak/>
        <w:t xml:space="preserve">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w:t>
      </w:r>
      <w:r w:rsidR="003D1F00">
        <w:rPr>
          <w:rFonts w:ascii="Arial" w:eastAsia="SimSun" w:hAnsi="Arial" w:cs="Arial"/>
          <w:lang w:bidi="hi-IN"/>
        </w:rPr>
        <w:t>6</w:t>
      </w:r>
      <w:r>
        <w:rPr>
          <w:rFonts w:ascii="Arial" w:eastAsia="SimSun" w:hAnsi="Arial" w:cs="Arial"/>
          <w:lang w:bidi="hi-IN"/>
        </w:rPr>
        <w:t>.1 czynności.</w:t>
      </w:r>
    </w:p>
    <w:p w14:paraId="7F14E74C" w14:textId="2C0401F5" w:rsidR="00265283" w:rsidRPr="00265283" w:rsidRDefault="00E2014E" w:rsidP="003D1F00">
      <w:pPr>
        <w:pStyle w:val="Akapitzlist"/>
        <w:numPr>
          <w:ilvl w:val="1"/>
          <w:numId w:val="46"/>
        </w:numPr>
        <w:ind w:left="1080" w:hanging="654"/>
        <w:rPr>
          <w:rFonts w:ascii="Arial" w:eastAsia="SimSun" w:hAnsi="Arial" w:cs="Arial"/>
          <w:lang w:bidi="hi-IN"/>
        </w:rPr>
      </w:pPr>
      <w:r w:rsidRPr="00265283">
        <w:rPr>
          <w:rFonts w:ascii="Arial" w:eastAsia="SimSun" w:hAnsi="Arial" w:cs="Arial"/>
          <w:lang w:bidi="hi-IN"/>
        </w:rPr>
        <w:t xml:space="preserve">Na Wykonawcy ciąży obowiązek </w:t>
      </w:r>
      <w:proofErr w:type="gramStart"/>
      <w:r w:rsidRPr="00265283">
        <w:rPr>
          <w:rFonts w:ascii="Arial" w:eastAsia="SimSun" w:hAnsi="Arial" w:cs="Arial"/>
          <w:lang w:bidi="hi-IN"/>
        </w:rPr>
        <w:t>zapewnienia</w:t>
      </w:r>
      <w:proofErr w:type="gramEnd"/>
      <w:r w:rsidRPr="00265283">
        <w:rPr>
          <w:rFonts w:ascii="Arial" w:eastAsia="SimSun" w:hAnsi="Arial" w:cs="Arial"/>
          <w:lang w:bidi="hi-IN"/>
        </w:rPr>
        <w:t xml:space="preserve"> aby również podwykonawcy i dalsi podwykonawcy spełniali wszystkie wymogi w odniesieniu do zatrudniania na podstawie umowy o pracę wykonujących wskazane w pkt. </w:t>
      </w:r>
      <w:r w:rsidR="003D1F00">
        <w:rPr>
          <w:rFonts w:ascii="Arial" w:eastAsia="SimSun" w:hAnsi="Arial" w:cs="Arial"/>
          <w:lang w:bidi="hi-IN"/>
        </w:rPr>
        <w:t>6</w:t>
      </w:r>
      <w:r w:rsidRPr="00265283">
        <w:rPr>
          <w:rFonts w:ascii="Arial" w:eastAsia="SimSun" w:hAnsi="Arial" w:cs="Arial"/>
          <w:lang w:bidi="hi-IN"/>
        </w:rPr>
        <w:t>.1. czynności</w:t>
      </w:r>
      <w:r w:rsidR="00265283" w:rsidRPr="00265283">
        <w:t xml:space="preserve"> </w:t>
      </w:r>
    </w:p>
    <w:p w14:paraId="0D78AD44" w14:textId="77777777" w:rsidR="003E03B6" w:rsidRDefault="00E2014E" w:rsidP="00E53F24">
      <w:pPr>
        <w:pStyle w:val="Standard"/>
        <w:suppressAutoHyphens w:val="0"/>
        <w:jc w:val="both"/>
        <w:rPr>
          <w:rFonts w:ascii="Arial" w:hAnsi="Arial" w:cs="Arial"/>
          <w:b/>
          <w:bCs/>
        </w:rPr>
      </w:pPr>
      <w:r>
        <w:rPr>
          <w:rFonts w:ascii="Arial" w:hAnsi="Arial" w:cs="Arial"/>
          <w:b/>
          <w:bCs/>
        </w:rPr>
        <w:t>ROZDZIAŁ III</w:t>
      </w:r>
    </w:p>
    <w:p w14:paraId="699BCC50" w14:textId="4E23A150" w:rsidR="003E03B6" w:rsidRDefault="00E2014E" w:rsidP="00E53F24">
      <w:pPr>
        <w:pStyle w:val="Standard"/>
        <w:suppressAutoHyphens w:val="0"/>
        <w:jc w:val="both"/>
        <w:rPr>
          <w:rFonts w:ascii="Arial" w:hAnsi="Arial" w:cs="Arial"/>
          <w:b/>
          <w:bCs/>
        </w:rPr>
      </w:pPr>
      <w:r>
        <w:rPr>
          <w:rFonts w:ascii="Arial" w:hAnsi="Arial" w:cs="Arial"/>
          <w:b/>
          <w:bCs/>
        </w:rPr>
        <w:t>TERMIN WYKONANIA ZAMÓWIENIA</w:t>
      </w:r>
    </w:p>
    <w:p w14:paraId="68E3E131" w14:textId="5040107C" w:rsidR="00FE5BFA" w:rsidRPr="003934BB" w:rsidRDefault="00FE5BFA">
      <w:pPr>
        <w:pStyle w:val="Standard"/>
        <w:numPr>
          <w:ilvl w:val="3"/>
          <w:numId w:val="25"/>
        </w:numPr>
        <w:suppressAutoHyphens w:val="0"/>
        <w:ind w:left="426" w:hanging="426"/>
        <w:jc w:val="both"/>
        <w:rPr>
          <w:rFonts w:ascii="Arial" w:hAnsi="Arial" w:cs="Arial"/>
          <w:b/>
          <w:bCs/>
        </w:rPr>
      </w:pPr>
      <w:r w:rsidRPr="003934BB">
        <w:rPr>
          <w:rFonts w:ascii="Arial" w:hAnsi="Arial" w:cs="Arial"/>
          <w:b/>
          <w:bCs/>
        </w:rPr>
        <w:t xml:space="preserve">Termin realizacji zadania: </w:t>
      </w:r>
      <w:r w:rsidRPr="003934BB">
        <w:rPr>
          <w:rFonts w:ascii="Arial" w:eastAsiaTheme="minorHAnsi" w:hAnsi="Arial" w:cs="Arial"/>
          <w:kern w:val="0"/>
          <w:lang w:eastAsia="en-US"/>
        </w:rPr>
        <w:t xml:space="preserve">w terminie </w:t>
      </w:r>
      <w:r w:rsidRPr="003934BB">
        <w:rPr>
          <w:rFonts w:ascii="Arial" w:eastAsiaTheme="minorHAnsi" w:hAnsi="Arial" w:cs="Arial"/>
          <w:b/>
          <w:bCs/>
          <w:kern w:val="0"/>
          <w:lang w:eastAsia="en-US"/>
        </w:rPr>
        <w:t xml:space="preserve">do </w:t>
      </w:r>
      <w:r w:rsidR="00902319">
        <w:rPr>
          <w:rFonts w:ascii="Arial" w:eastAsiaTheme="minorHAnsi" w:hAnsi="Arial" w:cs="Arial"/>
          <w:b/>
          <w:bCs/>
          <w:kern w:val="0"/>
          <w:lang w:eastAsia="en-US"/>
        </w:rPr>
        <w:t>10.12.2026 r. od dnia podpisania umowy.</w:t>
      </w:r>
    </w:p>
    <w:p w14:paraId="4AA899E8" w14:textId="5D04C7E7" w:rsidR="003E03B6" w:rsidRPr="003934BB" w:rsidRDefault="00E2014E">
      <w:pPr>
        <w:pStyle w:val="Standard"/>
        <w:numPr>
          <w:ilvl w:val="3"/>
          <w:numId w:val="25"/>
        </w:numPr>
        <w:suppressAutoHyphens w:val="0"/>
        <w:ind w:left="426" w:hanging="426"/>
        <w:jc w:val="both"/>
        <w:rPr>
          <w:rFonts w:ascii="Arial" w:hAnsi="Arial" w:cs="Arial"/>
          <w:b/>
          <w:bCs/>
        </w:rPr>
      </w:pPr>
      <w:bookmarkStart w:id="6" w:name="_Hlk78963789"/>
      <w:r w:rsidRPr="003934BB">
        <w:rPr>
          <w:rFonts w:ascii="Arial" w:hAnsi="Arial" w:cs="Arial"/>
        </w:rPr>
        <w:t xml:space="preserve">Termin rozpoczęcia realizacji zadania ustala się na dzień protokolarnego przekazania Wykonawcy terenu </w:t>
      </w:r>
      <w:r w:rsidR="004C4018" w:rsidRPr="003934BB">
        <w:rPr>
          <w:rFonts w:ascii="Arial" w:hAnsi="Arial" w:cs="Arial"/>
        </w:rPr>
        <w:t>robót</w:t>
      </w:r>
      <w:r w:rsidRPr="003934BB">
        <w:rPr>
          <w:rFonts w:ascii="Arial" w:hAnsi="Arial" w:cs="Arial"/>
        </w:rPr>
        <w:t xml:space="preserve">, jednak nie później niż w terminie </w:t>
      </w:r>
      <w:r w:rsidR="003934BB" w:rsidRPr="003934BB">
        <w:rPr>
          <w:rFonts w:ascii="Arial" w:hAnsi="Arial" w:cs="Arial"/>
        </w:rPr>
        <w:t>do 5</w:t>
      </w:r>
      <w:r w:rsidRPr="003934BB">
        <w:rPr>
          <w:rFonts w:ascii="Arial" w:hAnsi="Arial" w:cs="Arial"/>
        </w:rPr>
        <w:t xml:space="preserve"> dni roboczych od podpisania umowy przez obie </w:t>
      </w:r>
      <w:r w:rsidR="00902319">
        <w:rPr>
          <w:rFonts w:ascii="Arial" w:hAnsi="Arial" w:cs="Arial"/>
        </w:rPr>
        <w:t>S</w:t>
      </w:r>
      <w:r w:rsidRPr="003934BB">
        <w:rPr>
          <w:rFonts w:ascii="Arial" w:hAnsi="Arial" w:cs="Arial"/>
        </w:rPr>
        <w:t>trony.</w:t>
      </w:r>
      <w:bookmarkEnd w:id="6"/>
    </w:p>
    <w:p w14:paraId="41252675" w14:textId="77777777" w:rsidR="003E03B6" w:rsidRPr="003934BB" w:rsidRDefault="003E03B6" w:rsidP="00E53F24">
      <w:pPr>
        <w:pStyle w:val="Standard"/>
        <w:jc w:val="both"/>
        <w:rPr>
          <w:rFonts w:ascii="Arial" w:hAnsi="Arial" w:cs="Arial"/>
          <w:b/>
          <w:bCs/>
          <w:lang w:eastAsia="pl-PL"/>
        </w:rPr>
      </w:pPr>
    </w:p>
    <w:p w14:paraId="494133CA" w14:textId="77777777" w:rsidR="003E03B6" w:rsidRPr="003934BB" w:rsidRDefault="00E2014E" w:rsidP="00E53F24">
      <w:pPr>
        <w:pStyle w:val="Standard"/>
        <w:jc w:val="both"/>
        <w:rPr>
          <w:rFonts w:ascii="Arial" w:hAnsi="Arial" w:cs="Arial"/>
          <w:b/>
          <w:bCs/>
          <w:lang w:eastAsia="pl-PL"/>
        </w:rPr>
      </w:pPr>
      <w:r w:rsidRPr="003934BB">
        <w:rPr>
          <w:rFonts w:ascii="Arial" w:hAnsi="Arial" w:cs="Arial"/>
          <w:b/>
          <w:bCs/>
          <w:lang w:eastAsia="pl-PL"/>
        </w:rPr>
        <w:t>ROZDZIAŁ IV</w:t>
      </w:r>
    </w:p>
    <w:p w14:paraId="656CABB1" w14:textId="77777777" w:rsidR="003E03B6" w:rsidRDefault="00E2014E" w:rsidP="00E53F24">
      <w:pPr>
        <w:pStyle w:val="Standard"/>
        <w:jc w:val="both"/>
      </w:pPr>
      <w:r>
        <w:rPr>
          <w:rFonts w:ascii="Arial" w:hAnsi="Arial" w:cs="Arial"/>
          <w:b/>
          <w:bCs/>
          <w:kern w:val="0"/>
          <w:lang w:eastAsia="pl-PL"/>
        </w:rPr>
        <w:t>PODSTAWY WYKLUCZENIA Z POSTĘPOWANIA O UDZIELENIE ZAMÓWIENIA, WARUNKI UDZIAŁU W POSTĘPOWANIU ORAZ WYKAZ OŚWIADCZEŃ I PODMIOTOWYCH ŚRODKÓW DOWODOWYCH POTWIERDZAJĄCYCH SPEŁNIANIE WARUNKÓW UDZIAŁU W POSTĘPOWANIU ORAZ BRAK PODSTAW WYKLUCZENIA</w:t>
      </w:r>
    </w:p>
    <w:p w14:paraId="150380F1" w14:textId="77777777" w:rsidR="003E03B6" w:rsidRDefault="00E2014E" w:rsidP="00E53F24">
      <w:pPr>
        <w:pStyle w:val="Akapitzlist1"/>
        <w:numPr>
          <w:ilvl w:val="0"/>
          <w:numId w:val="4"/>
        </w:numPr>
        <w:jc w:val="both"/>
        <w:rPr>
          <w:rFonts w:ascii="Arial" w:hAnsi="Arial" w:cs="Arial"/>
          <w:b/>
          <w:bCs/>
        </w:rPr>
      </w:pPr>
      <w:r>
        <w:rPr>
          <w:rFonts w:ascii="Arial" w:hAnsi="Arial" w:cs="Arial"/>
          <w:b/>
          <w:bCs/>
        </w:rPr>
        <w:t>O udzielenie zamówienia mogą ubiegać się Wykonawcy, którzy:</w:t>
      </w:r>
    </w:p>
    <w:p w14:paraId="427656A5" w14:textId="77777777" w:rsidR="003E03B6" w:rsidRDefault="00E2014E" w:rsidP="00E53F24">
      <w:pPr>
        <w:pStyle w:val="Akapitzlist1"/>
        <w:numPr>
          <w:ilvl w:val="1"/>
          <w:numId w:val="4"/>
        </w:numPr>
        <w:jc w:val="both"/>
        <w:rPr>
          <w:rFonts w:ascii="Arial" w:hAnsi="Arial" w:cs="Arial"/>
        </w:rPr>
      </w:pPr>
      <w:r>
        <w:rPr>
          <w:rFonts w:ascii="Arial" w:hAnsi="Arial" w:cs="Arial"/>
        </w:rPr>
        <w:t>nie podlegają wykluczeniu;</w:t>
      </w:r>
    </w:p>
    <w:p w14:paraId="50E6E184" w14:textId="77777777" w:rsidR="003E03B6" w:rsidRDefault="00E2014E" w:rsidP="00E53F24">
      <w:pPr>
        <w:pStyle w:val="Akapitzlist1"/>
        <w:numPr>
          <w:ilvl w:val="1"/>
          <w:numId w:val="4"/>
        </w:numPr>
        <w:jc w:val="both"/>
        <w:rPr>
          <w:rFonts w:ascii="Arial" w:hAnsi="Arial" w:cs="Arial"/>
        </w:rPr>
      </w:pPr>
      <w:r>
        <w:rPr>
          <w:rFonts w:ascii="Arial" w:hAnsi="Arial" w:cs="Arial"/>
        </w:rPr>
        <w:t>spełniają warunki udziału w postępowaniu określone przez zamawiającego w ogłoszeniu o zamówieniu oraz niniejszej SWZ.</w:t>
      </w:r>
    </w:p>
    <w:p w14:paraId="44665C2B" w14:textId="77777777" w:rsidR="003E03B6" w:rsidRDefault="00E2014E" w:rsidP="00E53F24">
      <w:pPr>
        <w:pStyle w:val="Akapitzlist"/>
        <w:numPr>
          <w:ilvl w:val="0"/>
          <w:numId w:val="4"/>
        </w:numPr>
        <w:tabs>
          <w:tab w:val="left" w:pos="5106"/>
        </w:tabs>
        <w:jc w:val="both"/>
        <w:rPr>
          <w:rFonts w:ascii="Arial" w:hAnsi="Arial" w:cs="Arial"/>
          <w:b/>
          <w:bCs/>
          <w:lang w:eastAsia="pl-PL"/>
        </w:rPr>
      </w:pPr>
      <w:r>
        <w:rPr>
          <w:rFonts w:ascii="Arial" w:hAnsi="Arial" w:cs="Arial"/>
          <w:b/>
          <w:bCs/>
          <w:lang w:eastAsia="pl-PL"/>
        </w:rPr>
        <w:t>Podstawy wykluczenia:</w:t>
      </w:r>
    </w:p>
    <w:p w14:paraId="25EAC7F2" w14:textId="7505A6CD" w:rsidR="003E03B6" w:rsidRDefault="00E2014E" w:rsidP="00E53F24">
      <w:pPr>
        <w:pStyle w:val="Akapitzlist"/>
        <w:numPr>
          <w:ilvl w:val="1"/>
          <w:numId w:val="4"/>
        </w:numPr>
        <w:tabs>
          <w:tab w:val="left" w:pos="468"/>
        </w:tabs>
        <w:jc w:val="both"/>
      </w:pPr>
      <w:r>
        <w:rPr>
          <w:rFonts w:ascii="Arial" w:hAnsi="Arial" w:cs="Arial"/>
          <w:lang w:eastAsia="pl-PL"/>
        </w:rPr>
        <w:t xml:space="preserve">Z postępowania o udzielenie zamówienia wyklucza się wykonawcę w stosunku, do którego zachodzi którakolwiek z okoliczności, o których mowa w art. 108 ust.1 pkt 1-6 ustawy </w:t>
      </w:r>
      <w:proofErr w:type="spellStart"/>
      <w:r>
        <w:rPr>
          <w:rFonts w:ascii="Arial" w:hAnsi="Arial" w:cs="Arial"/>
          <w:lang w:eastAsia="pl-PL"/>
        </w:rPr>
        <w:t>Pzp</w:t>
      </w:r>
      <w:proofErr w:type="spellEnd"/>
      <w:r>
        <w:rPr>
          <w:rFonts w:ascii="Arial" w:hAnsi="Arial" w:cs="Arial"/>
          <w:lang w:eastAsia="pl-PL"/>
        </w:rPr>
        <w:t xml:space="preserve">, oraz art. 7 ust. 1 ustawy z 13 kwietnia 2022r o szczególnych rozwiązaniach w zakresie przeciwdziałania wspieraniu </w:t>
      </w:r>
      <w:proofErr w:type="gramStart"/>
      <w:r>
        <w:rPr>
          <w:rFonts w:ascii="Arial" w:hAnsi="Arial" w:cs="Arial"/>
          <w:lang w:eastAsia="pl-PL"/>
        </w:rPr>
        <w:t>agresji  na</w:t>
      </w:r>
      <w:proofErr w:type="gramEnd"/>
      <w:r>
        <w:rPr>
          <w:rFonts w:ascii="Arial" w:hAnsi="Arial" w:cs="Arial"/>
          <w:lang w:eastAsia="pl-PL"/>
        </w:rPr>
        <w:t xml:space="preserve"> Ukrainę oraz służącym ochronie bezpieczeństwa narodowego (Dz.U. z 202</w:t>
      </w:r>
      <w:r w:rsidR="00B14909">
        <w:rPr>
          <w:rFonts w:ascii="Arial" w:hAnsi="Arial" w:cs="Arial"/>
          <w:lang w:eastAsia="pl-PL"/>
        </w:rPr>
        <w:t>5</w:t>
      </w:r>
      <w:r>
        <w:rPr>
          <w:rFonts w:ascii="Arial" w:hAnsi="Arial" w:cs="Arial"/>
          <w:lang w:eastAsia="pl-PL"/>
        </w:rPr>
        <w:t>, poz. 5</w:t>
      </w:r>
      <w:r w:rsidR="00B14909">
        <w:rPr>
          <w:rFonts w:ascii="Arial" w:hAnsi="Arial" w:cs="Arial"/>
          <w:lang w:eastAsia="pl-PL"/>
        </w:rPr>
        <w:t>14</w:t>
      </w:r>
      <w:r>
        <w:rPr>
          <w:rFonts w:ascii="Arial" w:hAnsi="Arial" w:cs="Arial"/>
          <w:lang w:eastAsia="pl-PL"/>
        </w:rPr>
        <w:t xml:space="preserve">), oraz w art. 5k rozporządzenia Rady UE nr 833/2014 z 13 lipca 2014 roku. </w:t>
      </w:r>
      <w:r>
        <w:rPr>
          <w:rFonts w:ascii="Arial" w:hAnsi="Arial" w:cs="Arial"/>
          <w:b/>
          <w:bCs/>
          <w:lang w:eastAsia="pl-PL"/>
        </w:rPr>
        <w:t>(przesłanki obligatoryjne), oraz art. 109 ust. 1 pkt 4-5 (przesłanki fakultatywne).</w:t>
      </w:r>
    </w:p>
    <w:p w14:paraId="3B055F17" w14:textId="77777777" w:rsidR="003E03B6" w:rsidRDefault="00E2014E" w:rsidP="00E53F24">
      <w:pPr>
        <w:pStyle w:val="Akapitzlist"/>
        <w:numPr>
          <w:ilvl w:val="1"/>
          <w:numId w:val="4"/>
        </w:numPr>
        <w:tabs>
          <w:tab w:val="left" w:pos="-2556"/>
        </w:tabs>
        <w:jc w:val="both"/>
        <w:rPr>
          <w:rFonts w:ascii="Arial" w:hAnsi="Arial" w:cs="Arial"/>
        </w:rPr>
      </w:pPr>
      <w:r>
        <w:rPr>
          <w:rFonts w:ascii="Arial" w:hAnsi="Arial" w:cs="Arial"/>
        </w:rPr>
        <w:t>Zamawiający może wykluczyć Wykonawcę na każdym etapie postępowania o udzielenie zamówienia (art. 110 ust. 1 ustawy).</w:t>
      </w:r>
    </w:p>
    <w:p w14:paraId="581DB678" w14:textId="77777777" w:rsidR="003E03B6" w:rsidRDefault="00E2014E" w:rsidP="00E53F24">
      <w:pPr>
        <w:pStyle w:val="Akapitzlist"/>
        <w:numPr>
          <w:ilvl w:val="0"/>
          <w:numId w:val="4"/>
        </w:numPr>
        <w:jc w:val="both"/>
        <w:rPr>
          <w:rFonts w:ascii="Arial" w:hAnsi="Arial" w:cs="Arial"/>
          <w:b/>
          <w:bCs/>
          <w:lang w:eastAsia="pl-PL"/>
        </w:rPr>
      </w:pPr>
      <w:bookmarkStart w:id="7" w:name="_Hlk86908815"/>
      <w:r>
        <w:rPr>
          <w:rFonts w:ascii="Arial" w:hAnsi="Arial" w:cs="Arial"/>
          <w:b/>
          <w:bCs/>
          <w:lang w:eastAsia="pl-PL"/>
        </w:rPr>
        <w:t>Warunki udziału w postępowaniu, określone przez Zamawiającego zgodnie z art. 112 ust. 2 ustawy:</w:t>
      </w:r>
      <w:bookmarkEnd w:id="7"/>
    </w:p>
    <w:p w14:paraId="06EDED84" w14:textId="77777777" w:rsidR="003E03B6" w:rsidRDefault="00E2014E" w:rsidP="00E53F24">
      <w:pPr>
        <w:pStyle w:val="Akapitzlist"/>
        <w:numPr>
          <w:ilvl w:val="1"/>
          <w:numId w:val="4"/>
        </w:numPr>
        <w:jc w:val="both"/>
        <w:rPr>
          <w:rFonts w:ascii="Arial" w:hAnsi="Arial" w:cs="Arial"/>
          <w:b/>
          <w:bCs/>
          <w:lang w:eastAsia="pl-PL"/>
        </w:rPr>
      </w:pPr>
      <w:r>
        <w:rPr>
          <w:rFonts w:ascii="Arial" w:hAnsi="Arial" w:cs="Arial"/>
          <w:b/>
          <w:bCs/>
          <w:lang w:eastAsia="pl-PL"/>
        </w:rPr>
        <w:t xml:space="preserve">Zdolność do występowania w obrocie gospodarczym:  </w:t>
      </w:r>
    </w:p>
    <w:p w14:paraId="70BDA536" w14:textId="77777777" w:rsidR="003E03B6" w:rsidRDefault="00E2014E" w:rsidP="00E53F24">
      <w:pPr>
        <w:pStyle w:val="Akapitzlist"/>
        <w:ind w:left="792"/>
        <w:jc w:val="both"/>
        <w:rPr>
          <w:rFonts w:ascii="Arial" w:hAnsi="Arial" w:cs="Arial"/>
          <w:lang w:eastAsia="pl-PL"/>
        </w:rPr>
      </w:pPr>
      <w:r>
        <w:rPr>
          <w:rFonts w:ascii="Arial" w:hAnsi="Arial" w:cs="Arial"/>
          <w:lang w:eastAsia="pl-PL"/>
        </w:rPr>
        <w:t>Zamawiający nie stawia szczególnych wymagań w tym zakresie;</w:t>
      </w:r>
    </w:p>
    <w:p w14:paraId="3677F4AA" w14:textId="77777777" w:rsidR="003E03B6" w:rsidRDefault="00E2014E" w:rsidP="00E53F24">
      <w:pPr>
        <w:pStyle w:val="Akapitzlist"/>
        <w:numPr>
          <w:ilvl w:val="1"/>
          <w:numId w:val="4"/>
        </w:numPr>
        <w:jc w:val="both"/>
        <w:rPr>
          <w:rFonts w:ascii="Arial" w:hAnsi="Arial" w:cs="Arial"/>
          <w:b/>
          <w:bCs/>
          <w:lang w:eastAsia="pl-PL"/>
        </w:rPr>
      </w:pPr>
      <w:r>
        <w:rPr>
          <w:rFonts w:ascii="Arial" w:hAnsi="Arial" w:cs="Arial"/>
          <w:b/>
          <w:bCs/>
          <w:lang w:eastAsia="pl-PL"/>
        </w:rPr>
        <w:t xml:space="preserve">Uprawnienia do prowadzenia określonej działalności gospodarczej lub zawodowej, o ile wynika to z odrębnych przepisów: </w:t>
      </w:r>
    </w:p>
    <w:p w14:paraId="32F1F4E7" w14:textId="77777777" w:rsidR="003E03B6" w:rsidRDefault="00E2014E" w:rsidP="00E53F24">
      <w:pPr>
        <w:pStyle w:val="Akapitzlist"/>
        <w:ind w:left="792"/>
        <w:jc w:val="both"/>
        <w:rPr>
          <w:rFonts w:ascii="Arial" w:hAnsi="Arial" w:cs="Arial"/>
          <w:lang w:eastAsia="pl-PL"/>
        </w:rPr>
      </w:pPr>
      <w:r>
        <w:rPr>
          <w:rFonts w:ascii="Arial" w:hAnsi="Arial" w:cs="Arial"/>
          <w:lang w:eastAsia="pl-PL"/>
        </w:rPr>
        <w:t>Zamawiający nie stawia szczególnych wymagań w tym zakresie;</w:t>
      </w:r>
    </w:p>
    <w:p w14:paraId="074CFEEA" w14:textId="77777777" w:rsidR="003E03B6" w:rsidRDefault="00E2014E" w:rsidP="00E53F24">
      <w:pPr>
        <w:pStyle w:val="Akapitzlist"/>
        <w:numPr>
          <w:ilvl w:val="1"/>
          <w:numId w:val="4"/>
        </w:numPr>
        <w:jc w:val="both"/>
        <w:rPr>
          <w:rFonts w:ascii="Arial" w:hAnsi="Arial" w:cs="Arial"/>
          <w:b/>
          <w:bCs/>
          <w:lang w:eastAsia="pl-PL"/>
        </w:rPr>
      </w:pPr>
      <w:r>
        <w:rPr>
          <w:rFonts w:ascii="Arial" w:hAnsi="Arial" w:cs="Arial"/>
          <w:b/>
          <w:bCs/>
          <w:lang w:eastAsia="pl-PL"/>
        </w:rPr>
        <w:t>Sytuacja ekonomiczna lub finansowa:</w:t>
      </w:r>
    </w:p>
    <w:p w14:paraId="2FDC04F1" w14:textId="77777777" w:rsidR="003E03B6" w:rsidRDefault="00E2014E" w:rsidP="00E53F24">
      <w:pPr>
        <w:pStyle w:val="Akapitzlist"/>
        <w:ind w:left="792"/>
        <w:jc w:val="both"/>
        <w:rPr>
          <w:rFonts w:ascii="Arial" w:hAnsi="Arial" w:cs="Arial"/>
          <w:lang w:eastAsia="pl-PL"/>
        </w:rPr>
      </w:pPr>
      <w:r>
        <w:rPr>
          <w:rFonts w:ascii="Arial" w:hAnsi="Arial" w:cs="Arial"/>
          <w:lang w:eastAsia="pl-PL"/>
        </w:rPr>
        <w:t>Zamawiający nie stawia szczególnych wymagań w tym zakresie;</w:t>
      </w:r>
    </w:p>
    <w:p w14:paraId="26B6524A" w14:textId="77777777" w:rsidR="003E03B6" w:rsidRDefault="00E2014E" w:rsidP="00E53F24">
      <w:pPr>
        <w:pStyle w:val="Akapitzlist"/>
        <w:numPr>
          <w:ilvl w:val="1"/>
          <w:numId w:val="4"/>
        </w:numPr>
        <w:jc w:val="both"/>
        <w:rPr>
          <w:rFonts w:ascii="Arial" w:hAnsi="Arial" w:cs="Arial"/>
          <w:b/>
          <w:bCs/>
          <w:color w:val="000000"/>
          <w:lang w:eastAsia="pl-PL"/>
        </w:rPr>
      </w:pPr>
      <w:r>
        <w:rPr>
          <w:rFonts w:ascii="Arial" w:hAnsi="Arial" w:cs="Arial"/>
          <w:b/>
          <w:bCs/>
          <w:color w:val="000000"/>
          <w:lang w:eastAsia="pl-PL"/>
        </w:rPr>
        <w:t>Zdolność techniczna lub zawodowa</w:t>
      </w:r>
    </w:p>
    <w:p w14:paraId="3B7FB853" w14:textId="77777777" w:rsidR="003E03B6" w:rsidRDefault="00E2014E" w:rsidP="00E53F24">
      <w:pPr>
        <w:pStyle w:val="Akapitzlist"/>
        <w:numPr>
          <w:ilvl w:val="2"/>
          <w:numId w:val="4"/>
        </w:numPr>
        <w:jc w:val="both"/>
      </w:pPr>
      <w:r>
        <w:rPr>
          <w:rFonts w:ascii="Arial" w:hAnsi="Arial" w:cs="Arial"/>
          <w:b/>
          <w:color w:val="000000"/>
          <w:lang w:eastAsia="pl-PL"/>
        </w:rPr>
        <w:t>Doświadczenie zawodowe</w:t>
      </w:r>
      <w:r>
        <w:rPr>
          <w:rFonts w:ascii="Arial" w:hAnsi="Arial" w:cs="Arial"/>
          <w:bCs/>
          <w:color w:val="000000"/>
          <w:lang w:eastAsia="pl-PL"/>
        </w:rPr>
        <w:t>:</w:t>
      </w:r>
    </w:p>
    <w:p w14:paraId="2A816372" w14:textId="716C05B0" w:rsidR="003934BB" w:rsidRDefault="00E2014E" w:rsidP="00E53F24">
      <w:pPr>
        <w:pStyle w:val="Akapitzlist"/>
        <w:tabs>
          <w:tab w:val="left" w:pos="720"/>
        </w:tabs>
        <w:ind w:left="993"/>
        <w:jc w:val="both"/>
        <w:rPr>
          <w:rFonts w:ascii="Arial" w:hAnsi="Arial" w:cs="Arial"/>
          <w:color w:val="000000"/>
        </w:rPr>
      </w:pPr>
      <w:r>
        <w:rPr>
          <w:rFonts w:ascii="Arial" w:hAnsi="Arial" w:cs="Arial"/>
          <w:color w:val="000000"/>
        </w:rPr>
        <w:t xml:space="preserve">Zamawiający wymaga, aby Wykonawca wykazał, że w okresie ostatnich pięciu lat przed upływem terminu składania ofert o udzielenie zamówienia, a jeżeli okres prowadzenia działalności jest krótszy, w tym okresie wykonał (czyli zakończył i odebrał protokołem częściowym lub końcowym) w sposób należyty, zgodnie z przepisami prawa </w:t>
      </w:r>
      <w:r w:rsidRPr="00F662DC">
        <w:rPr>
          <w:rFonts w:ascii="Arial" w:hAnsi="Arial" w:cs="Arial"/>
          <w:color w:val="000000"/>
        </w:rPr>
        <w:t xml:space="preserve">budowlanego </w:t>
      </w:r>
      <w:proofErr w:type="gramStart"/>
      <w:r w:rsidRPr="00F662DC">
        <w:rPr>
          <w:rFonts w:ascii="Arial" w:hAnsi="Arial" w:cs="Arial"/>
          <w:color w:val="000000"/>
        </w:rPr>
        <w:t>i  prawidłowo</w:t>
      </w:r>
      <w:proofErr w:type="gramEnd"/>
      <w:r w:rsidRPr="00F662DC">
        <w:rPr>
          <w:rFonts w:ascii="Arial" w:hAnsi="Arial" w:cs="Arial"/>
          <w:color w:val="000000"/>
        </w:rPr>
        <w:t xml:space="preserve"> ukończył</w:t>
      </w:r>
      <w:r w:rsidR="003934BB">
        <w:rPr>
          <w:rFonts w:ascii="Arial" w:hAnsi="Arial" w:cs="Arial"/>
          <w:color w:val="000000"/>
        </w:rPr>
        <w:t xml:space="preserve"> co najmniej:</w:t>
      </w:r>
    </w:p>
    <w:p w14:paraId="4C52F5D8" w14:textId="6366BE36" w:rsidR="00A84061" w:rsidRPr="007D750B" w:rsidRDefault="00A84061" w:rsidP="00A84061">
      <w:pPr>
        <w:pStyle w:val="Akapitzlist"/>
        <w:numPr>
          <w:ilvl w:val="3"/>
          <w:numId w:val="4"/>
        </w:numPr>
        <w:tabs>
          <w:tab w:val="left" w:pos="720"/>
        </w:tabs>
        <w:jc w:val="both"/>
        <w:rPr>
          <w:rFonts w:ascii="Arial" w:hAnsi="Arial" w:cs="Arial"/>
          <w:color w:val="000000"/>
        </w:rPr>
      </w:pPr>
      <w:r w:rsidRPr="007D750B">
        <w:rPr>
          <w:rFonts w:ascii="Arial" w:hAnsi="Arial" w:cs="Arial"/>
        </w:rPr>
        <w:t>minimum 1 (jedno) zadanie dotyczące wykonania zabudowy regulacyjnej na cieku wodnym o wartości min. 350 tys. zł brutto w formule projektuj-buduj</w:t>
      </w:r>
      <w:r w:rsidR="004F5B49" w:rsidRPr="007D750B">
        <w:rPr>
          <w:rFonts w:ascii="Arial" w:hAnsi="Arial" w:cs="Arial"/>
        </w:rPr>
        <w:t>, oraz</w:t>
      </w:r>
    </w:p>
    <w:p w14:paraId="25AE3809" w14:textId="77777777" w:rsidR="00A84061" w:rsidRPr="004F5B49" w:rsidRDefault="00A84061" w:rsidP="00A84061">
      <w:pPr>
        <w:pStyle w:val="Akapitzlist"/>
        <w:numPr>
          <w:ilvl w:val="3"/>
          <w:numId w:val="4"/>
        </w:numPr>
        <w:tabs>
          <w:tab w:val="left" w:pos="720"/>
        </w:tabs>
        <w:jc w:val="both"/>
        <w:rPr>
          <w:rFonts w:ascii="Arial" w:hAnsi="Arial" w:cs="Arial"/>
          <w:color w:val="000000"/>
        </w:rPr>
      </w:pPr>
      <w:r w:rsidRPr="004F5B49">
        <w:rPr>
          <w:rFonts w:ascii="Arial" w:hAnsi="Arial" w:cs="Arial"/>
        </w:rPr>
        <w:lastRenderedPageBreak/>
        <w:t xml:space="preserve">minimum 1 zadanie dotyczące robót </w:t>
      </w:r>
      <w:proofErr w:type="spellStart"/>
      <w:r w:rsidRPr="004F5B49">
        <w:rPr>
          <w:rFonts w:ascii="Arial" w:hAnsi="Arial" w:cs="Arial"/>
        </w:rPr>
        <w:t>konserwacyjno</w:t>
      </w:r>
      <w:proofErr w:type="spellEnd"/>
      <w:r w:rsidRPr="004F5B49">
        <w:rPr>
          <w:rFonts w:ascii="Arial" w:hAnsi="Arial" w:cs="Arial"/>
        </w:rPr>
        <w:t xml:space="preserve"> – utrzymaniowych                       na ciekach wodnych o wartości min. 350 tys. zł brutto, </w:t>
      </w:r>
    </w:p>
    <w:p w14:paraId="6896A528" w14:textId="77777777" w:rsidR="0068701D" w:rsidRPr="0068701D" w:rsidRDefault="0068701D" w:rsidP="0068701D">
      <w:pPr>
        <w:pStyle w:val="Akapitzlist"/>
        <w:tabs>
          <w:tab w:val="left" w:pos="709"/>
          <w:tab w:val="left" w:pos="1134"/>
        </w:tabs>
        <w:spacing w:line="288" w:lineRule="auto"/>
        <w:ind w:left="360"/>
        <w:jc w:val="both"/>
        <w:rPr>
          <w:rFonts w:asciiTheme="minorHAnsi" w:hAnsiTheme="minorHAnsi" w:cstheme="minorHAnsi"/>
        </w:rPr>
      </w:pPr>
      <w:r w:rsidRPr="0068701D">
        <w:rPr>
          <w:rFonts w:ascii="Arial" w:hAnsi="Arial" w:cs="Arial"/>
          <w:b/>
        </w:rPr>
        <w:t xml:space="preserve">Uwaga: </w:t>
      </w:r>
      <w:r w:rsidRPr="0068701D">
        <w:rPr>
          <w:rFonts w:ascii="Arial" w:hAnsi="Arial" w:cs="Arial"/>
        </w:rPr>
        <w:t>Jeżeli Wykonawca powołuje się na doświadczenie w realizacji robót budowlanych wykonywanych wspólnie z innymi Wykonawcami, należy wykazać robotę budowlaną, w której Wykonawca bezpośrednio uczestniczył, potwierdzającą spełnienie warunków w zakresie doświadczenia zawodowego. Jeżeli Wykonawca powołuje się na doświadczenie w realizacji robót budowlanych wykonywanych na zlecenie Zamawiającego, nie jest wymagane przedstawienie dowodów określających czy te roboty budowlane zostały wykonane należycie</w:t>
      </w:r>
      <w:r w:rsidRPr="0068701D">
        <w:rPr>
          <w:rFonts w:asciiTheme="minorHAnsi" w:hAnsiTheme="minorHAnsi" w:cstheme="minorHAnsi"/>
        </w:rPr>
        <w:t>.</w:t>
      </w:r>
    </w:p>
    <w:p w14:paraId="4F4142ED" w14:textId="77777777" w:rsidR="003E03B6" w:rsidRPr="003934BB" w:rsidRDefault="00E2014E" w:rsidP="003934BB">
      <w:pPr>
        <w:pStyle w:val="Akapitzlist"/>
        <w:numPr>
          <w:ilvl w:val="2"/>
          <w:numId w:val="4"/>
        </w:numPr>
        <w:ind w:left="1134" w:hanging="709"/>
        <w:jc w:val="both"/>
        <w:rPr>
          <w:rFonts w:ascii="Arial" w:hAnsi="Arial" w:cs="Arial"/>
          <w:b/>
          <w:bCs/>
        </w:rPr>
      </w:pPr>
      <w:r w:rsidRPr="003934BB">
        <w:rPr>
          <w:rFonts w:ascii="Arial" w:hAnsi="Arial" w:cs="Arial"/>
          <w:b/>
          <w:bCs/>
          <w:color w:val="000000"/>
          <w:lang w:eastAsia="pl-PL"/>
        </w:rPr>
        <w:t xml:space="preserve">Kadra techniczna: </w:t>
      </w:r>
    </w:p>
    <w:p w14:paraId="1D010D31" w14:textId="77777777" w:rsidR="00F07045" w:rsidRDefault="00E2014E" w:rsidP="0068701D">
      <w:pPr>
        <w:pStyle w:val="Standard"/>
        <w:ind w:left="426" w:firstLine="283"/>
        <w:jc w:val="both"/>
        <w:rPr>
          <w:rFonts w:ascii="Arial" w:hAnsi="Arial" w:cs="Arial"/>
          <w:b/>
          <w:color w:val="000000"/>
        </w:rPr>
      </w:pPr>
      <w:r w:rsidRPr="003934BB">
        <w:rPr>
          <w:rFonts w:ascii="Arial" w:hAnsi="Arial" w:cs="Arial"/>
          <w:color w:val="000000"/>
        </w:rPr>
        <w:t xml:space="preserve">Zamawiający wymaga, aby Wykonawca wykazał dysponowanie </w:t>
      </w:r>
      <w:r w:rsidRPr="003934BB">
        <w:rPr>
          <w:rFonts w:ascii="Arial" w:hAnsi="Arial" w:cs="Arial"/>
          <w:b/>
          <w:color w:val="000000"/>
        </w:rPr>
        <w:t>minimum</w:t>
      </w:r>
      <w:r w:rsidR="00F07045" w:rsidRPr="003934BB">
        <w:rPr>
          <w:rFonts w:ascii="Arial" w:hAnsi="Arial" w:cs="Arial"/>
          <w:b/>
          <w:color w:val="000000"/>
        </w:rPr>
        <w:t>:</w:t>
      </w:r>
    </w:p>
    <w:p w14:paraId="06A2CB41" w14:textId="77777777" w:rsidR="005F1FD6" w:rsidRPr="005F1FD6" w:rsidRDefault="0019422A" w:rsidP="0019422A">
      <w:pPr>
        <w:pStyle w:val="Standard"/>
        <w:numPr>
          <w:ilvl w:val="0"/>
          <w:numId w:val="45"/>
        </w:numPr>
        <w:spacing w:line="276" w:lineRule="auto"/>
        <w:jc w:val="both"/>
        <w:rPr>
          <w:rFonts w:ascii="Arial" w:hAnsi="Arial" w:cs="Arial"/>
          <w:b/>
          <w:color w:val="000000"/>
        </w:rPr>
      </w:pPr>
      <w:r w:rsidRPr="0019422A">
        <w:rPr>
          <w:rFonts w:ascii="Arial" w:hAnsi="Arial" w:cs="Arial"/>
          <w:b/>
          <w:color w:val="000000"/>
        </w:rPr>
        <w:t xml:space="preserve">Projektantem posiadającym stosowne uprawnienia budowlane do projektowania w </w:t>
      </w:r>
      <w:r w:rsidRPr="003934BB">
        <w:rPr>
          <w:rFonts w:ascii="Arial" w:hAnsi="Arial" w:cs="Arial"/>
          <w:lang w:eastAsia="en-US"/>
        </w:rPr>
        <w:t>specjalności inżynieryjnej hydrotechnicznej lub inne wydane wg wcześniej obowiązujących</w:t>
      </w:r>
      <w:r>
        <w:rPr>
          <w:rFonts w:ascii="Arial" w:hAnsi="Arial" w:cs="Arial"/>
          <w:lang w:eastAsia="en-US"/>
        </w:rPr>
        <w:t xml:space="preserve"> </w:t>
      </w:r>
      <w:r w:rsidRPr="003934BB">
        <w:rPr>
          <w:rFonts w:ascii="Arial" w:hAnsi="Arial" w:cs="Arial"/>
          <w:lang w:eastAsia="en-US"/>
        </w:rPr>
        <w:t>przepisów</w:t>
      </w:r>
      <w:r w:rsidR="005F1FD6">
        <w:rPr>
          <w:rFonts w:ascii="Arial" w:hAnsi="Arial" w:cs="Arial"/>
          <w:lang w:eastAsia="en-US"/>
        </w:rPr>
        <w:t>, oraz</w:t>
      </w:r>
    </w:p>
    <w:p w14:paraId="474CCCB6" w14:textId="67DBA57B" w:rsidR="003934BB" w:rsidRDefault="0019422A" w:rsidP="005F1FD6">
      <w:pPr>
        <w:pStyle w:val="Standard"/>
        <w:widowControl/>
        <w:numPr>
          <w:ilvl w:val="0"/>
          <w:numId w:val="45"/>
        </w:numPr>
        <w:suppressAutoHyphens w:val="0"/>
        <w:overflowPunct/>
        <w:spacing w:line="276" w:lineRule="auto"/>
        <w:ind w:left="1418" w:hanging="284"/>
        <w:jc w:val="both"/>
        <w:textAlignment w:val="auto"/>
        <w:rPr>
          <w:rFonts w:ascii="Arial" w:hAnsi="Arial" w:cs="Arial"/>
          <w:lang w:eastAsia="en-US"/>
        </w:rPr>
      </w:pPr>
      <w:r w:rsidRPr="005F1FD6">
        <w:rPr>
          <w:rFonts w:ascii="Arial" w:hAnsi="Arial" w:cs="Arial"/>
          <w:b/>
          <w:color w:val="000000"/>
        </w:rPr>
        <w:t xml:space="preserve"> </w:t>
      </w:r>
      <w:r w:rsidR="003934BB" w:rsidRPr="005F1FD6">
        <w:rPr>
          <w:rFonts w:ascii="Arial" w:hAnsi="Arial" w:cs="Arial"/>
          <w:b/>
          <w:color w:val="000000"/>
        </w:rPr>
        <w:t xml:space="preserve">jedną osobą </w:t>
      </w:r>
      <w:r w:rsidR="003934BB" w:rsidRPr="005F1FD6">
        <w:rPr>
          <w:rFonts w:ascii="Arial" w:hAnsi="Arial" w:cs="Arial"/>
          <w:lang w:eastAsia="en-US"/>
        </w:rPr>
        <w:t>posiadającą:</w:t>
      </w:r>
      <w:r w:rsidR="005F1FD6" w:rsidRPr="005F1FD6">
        <w:rPr>
          <w:rFonts w:ascii="Arial" w:hAnsi="Arial" w:cs="Arial"/>
          <w:b/>
          <w:color w:val="000000"/>
        </w:rPr>
        <w:t xml:space="preserve"> </w:t>
      </w:r>
      <w:r w:rsidR="003934BB" w:rsidRPr="005F1FD6">
        <w:rPr>
          <w:rFonts w:ascii="Arial" w:hAnsi="Arial" w:cs="Arial"/>
          <w:lang w:eastAsia="en-US"/>
        </w:rPr>
        <w:t>uprawnienia budowlane do kierowania robotami budowlanymi bez ograniczeń, udzielone w specjalności inżynieryjnej hydrotechnicznej lub inne wydane wg wcześniej obowiązujących</w:t>
      </w:r>
      <w:r w:rsidR="002800D2" w:rsidRPr="005F1FD6">
        <w:rPr>
          <w:rFonts w:ascii="Arial" w:hAnsi="Arial" w:cs="Arial"/>
          <w:lang w:eastAsia="en-US"/>
        </w:rPr>
        <w:t xml:space="preserve"> </w:t>
      </w:r>
      <w:r w:rsidR="003934BB" w:rsidRPr="005F1FD6">
        <w:rPr>
          <w:rFonts w:ascii="Arial" w:hAnsi="Arial" w:cs="Arial"/>
          <w:lang w:eastAsia="en-US"/>
        </w:rPr>
        <w:t>przepisów uprawniające do kierowania robotami w branży inżynieryjnej hydrotechnicznej bez ograniczeń potwierdzone stosownymi decyzjami, o których mowa w art. 12 ust. 2 ustawy</w:t>
      </w:r>
      <w:r w:rsidR="002800D2" w:rsidRPr="005F1FD6">
        <w:rPr>
          <w:rFonts w:ascii="Arial" w:hAnsi="Arial" w:cs="Arial"/>
          <w:lang w:eastAsia="en-US"/>
        </w:rPr>
        <w:t xml:space="preserve"> </w:t>
      </w:r>
      <w:r w:rsidR="003934BB" w:rsidRPr="005F1FD6">
        <w:rPr>
          <w:rFonts w:ascii="Arial" w:hAnsi="Arial" w:cs="Arial"/>
          <w:lang w:eastAsia="en-US"/>
        </w:rPr>
        <w:t xml:space="preserve">z dnia 7 lipca 1994 r. Prawo budowlane i w trybie przepisów Rozporządzenia Ministra Inwestycji i Rozwoju z dnia 29 kwietnia 2019 r.  </w:t>
      </w:r>
      <w:r w:rsidR="002800D2" w:rsidRPr="005F1FD6">
        <w:rPr>
          <w:rFonts w:ascii="Arial" w:hAnsi="Arial" w:cs="Arial"/>
          <w:lang w:eastAsia="en-US"/>
        </w:rPr>
        <w:t xml:space="preserve">w </w:t>
      </w:r>
      <w:r w:rsidR="003934BB" w:rsidRPr="005F1FD6">
        <w:rPr>
          <w:rFonts w:ascii="Arial" w:hAnsi="Arial" w:cs="Arial"/>
          <w:lang w:eastAsia="en-US"/>
        </w:rPr>
        <w:t>sprawie przygotowania zawodowego do wykonywania samodzielnych funkcji technicznych</w:t>
      </w:r>
      <w:r w:rsidR="002800D2" w:rsidRPr="005F1FD6">
        <w:rPr>
          <w:rFonts w:ascii="Arial" w:hAnsi="Arial" w:cs="Arial"/>
          <w:lang w:eastAsia="en-US"/>
        </w:rPr>
        <w:t xml:space="preserve"> </w:t>
      </w:r>
      <w:r w:rsidR="003934BB" w:rsidRPr="005F1FD6">
        <w:rPr>
          <w:rFonts w:ascii="Arial" w:hAnsi="Arial" w:cs="Arial"/>
          <w:lang w:eastAsia="en-US"/>
        </w:rPr>
        <w:t xml:space="preserve">w </w:t>
      </w:r>
      <w:proofErr w:type="gramStart"/>
      <w:r w:rsidR="003934BB" w:rsidRPr="005F1FD6">
        <w:rPr>
          <w:rFonts w:ascii="Arial" w:hAnsi="Arial" w:cs="Arial"/>
          <w:lang w:eastAsia="en-US"/>
        </w:rPr>
        <w:t>budownictwie</w:t>
      </w:r>
      <w:r w:rsidR="002800D2" w:rsidRPr="005F1FD6">
        <w:rPr>
          <w:rFonts w:ascii="Arial" w:hAnsi="Arial" w:cs="Arial"/>
          <w:lang w:eastAsia="en-US"/>
        </w:rPr>
        <w:t>,</w:t>
      </w:r>
      <w:proofErr w:type="gramEnd"/>
      <w:r w:rsidR="002800D2" w:rsidRPr="005F1FD6">
        <w:rPr>
          <w:rFonts w:ascii="Arial" w:hAnsi="Arial" w:cs="Arial"/>
          <w:lang w:eastAsia="en-US"/>
        </w:rPr>
        <w:t xml:space="preserve"> </w:t>
      </w:r>
      <w:r w:rsidR="003934BB" w:rsidRPr="005F1FD6">
        <w:rPr>
          <w:rFonts w:ascii="Arial" w:hAnsi="Arial" w:cs="Arial"/>
          <w:lang w:eastAsia="en-US"/>
        </w:rPr>
        <w:t xml:space="preserve">oraz zrzeszony we właściwej izbie samorządu zawodowego zgodnie z ustawą z dnia 15 grudnia 2000 o samorządach zawodowych architektów oraz inżynierów </w:t>
      </w:r>
      <w:proofErr w:type="gramStart"/>
      <w:r w:rsidR="003934BB" w:rsidRPr="005F1FD6">
        <w:rPr>
          <w:rFonts w:ascii="Arial" w:hAnsi="Arial" w:cs="Arial"/>
          <w:lang w:eastAsia="en-US"/>
        </w:rPr>
        <w:t>budownictwa</w:t>
      </w:r>
      <w:r w:rsidR="002800D2" w:rsidRPr="005F1FD6">
        <w:rPr>
          <w:rFonts w:ascii="Arial" w:hAnsi="Arial" w:cs="Arial"/>
          <w:lang w:eastAsia="en-US"/>
        </w:rPr>
        <w:t>,</w:t>
      </w:r>
      <w:r w:rsidR="005F1FD6" w:rsidRPr="005F1FD6">
        <w:rPr>
          <w:rFonts w:ascii="Arial" w:hAnsi="Arial" w:cs="Arial"/>
          <w:lang w:eastAsia="en-US"/>
        </w:rPr>
        <w:t xml:space="preserve"> </w:t>
      </w:r>
      <w:r w:rsidR="003934BB" w:rsidRPr="005F1FD6">
        <w:rPr>
          <w:rFonts w:ascii="Arial" w:hAnsi="Arial" w:cs="Arial"/>
          <w:lang w:eastAsia="en-US"/>
        </w:rPr>
        <w:t xml:space="preserve"> minimum</w:t>
      </w:r>
      <w:proofErr w:type="gramEnd"/>
      <w:r w:rsidR="003934BB" w:rsidRPr="005F1FD6">
        <w:rPr>
          <w:rFonts w:ascii="Arial" w:hAnsi="Arial" w:cs="Arial"/>
          <w:lang w:eastAsia="en-US"/>
        </w:rPr>
        <w:t xml:space="preserve"> 5-letni staż pracy w kierowaniu robotami budowlanymi na obiektach hydrotechnicznych (licząc od daty uzyskania uprawnień),</w:t>
      </w:r>
    </w:p>
    <w:p w14:paraId="4E8A6F3D" w14:textId="029EE9A7" w:rsidR="003E03B6" w:rsidRPr="005F1FD6" w:rsidRDefault="00E2014E" w:rsidP="005F1FD6">
      <w:pPr>
        <w:pStyle w:val="Standard"/>
        <w:widowControl/>
        <w:suppressAutoHyphens w:val="0"/>
        <w:overflowPunct/>
        <w:spacing w:line="276" w:lineRule="auto"/>
        <w:ind w:left="709"/>
        <w:jc w:val="both"/>
        <w:textAlignment w:val="auto"/>
        <w:rPr>
          <w:rFonts w:ascii="Arial" w:hAnsi="Arial" w:cs="Arial"/>
          <w:lang w:eastAsia="en-US"/>
        </w:rPr>
      </w:pPr>
      <w:r w:rsidRPr="005F1FD6">
        <w:rPr>
          <w:rFonts w:ascii="Arial" w:hAnsi="Arial" w:cs="Arial"/>
          <w:color w:val="000000"/>
        </w:rPr>
        <w:t xml:space="preserve">UWAGA: Wykonawca w trakcie realizacji zamówienia zobowiązany jest zapewnić, o ile okaże się to niezbędne, na własny koszt kadrę, która będzie w stanie wykonać zamówienie także w zakresie osób posiadających wymagane uprawnienia, stosownie do wymagań zawartych w opisie przedmiotu zamówienia.  </w:t>
      </w:r>
    </w:p>
    <w:p w14:paraId="2FDA61EF" w14:textId="77777777" w:rsidR="003E03B6" w:rsidRDefault="003E03B6" w:rsidP="00E53F24">
      <w:pPr>
        <w:ind w:firstLine="360"/>
        <w:jc w:val="both"/>
        <w:rPr>
          <w:rFonts w:ascii="Arial" w:hAnsi="Arial" w:cs="Arial"/>
          <w:b/>
          <w:color w:val="000000"/>
        </w:rPr>
      </w:pPr>
    </w:p>
    <w:p w14:paraId="67EBE171" w14:textId="77777777" w:rsidR="003E03B6" w:rsidRDefault="00E2014E" w:rsidP="00E53F24">
      <w:pPr>
        <w:pStyle w:val="Akapitzlist"/>
        <w:numPr>
          <w:ilvl w:val="0"/>
          <w:numId w:val="4"/>
        </w:numPr>
        <w:jc w:val="both"/>
        <w:rPr>
          <w:rFonts w:ascii="Arial" w:hAnsi="Arial" w:cs="Arial"/>
          <w:b/>
          <w:bCs/>
        </w:rPr>
      </w:pPr>
      <w:bookmarkStart w:id="8" w:name="_Hlk86909903"/>
      <w:r>
        <w:rPr>
          <w:rFonts w:ascii="Arial" w:hAnsi="Arial" w:cs="Arial"/>
          <w:b/>
          <w:bCs/>
        </w:rPr>
        <w:t>Wykaz oświadczeń i podmiotowych środków dowodowych potwierdzających brak podstaw wykluczenia oraz spełnianie warunków udziału w postępowaniu określonych przez Zamawiającego:</w:t>
      </w:r>
      <w:bookmarkEnd w:id="8"/>
    </w:p>
    <w:p w14:paraId="5F34A12A" w14:textId="77777777" w:rsidR="003E03B6" w:rsidRDefault="00E2014E" w:rsidP="00E53F24">
      <w:pPr>
        <w:pStyle w:val="Akapitzlist"/>
        <w:numPr>
          <w:ilvl w:val="1"/>
          <w:numId w:val="4"/>
        </w:numPr>
        <w:jc w:val="both"/>
        <w:rPr>
          <w:rFonts w:ascii="Arial" w:hAnsi="Arial" w:cs="Arial"/>
        </w:rPr>
      </w:pPr>
      <w:r>
        <w:rPr>
          <w:rFonts w:ascii="Arial" w:hAnsi="Arial" w:cs="Arial"/>
        </w:rPr>
        <w:t>Do oferty (Formularz ofertowy), wzór określony w Załączniku Nr 1 do SWZ, każdy Wykonawca musi dołączyć aktualne na dzień składania ofert oświadczenie stanowiące wstępne potwierdzenie, że Wykonawca:</w:t>
      </w:r>
    </w:p>
    <w:p w14:paraId="01179E6E" w14:textId="77777777" w:rsidR="003E03B6" w:rsidRDefault="00E2014E" w:rsidP="00E53F24">
      <w:pPr>
        <w:pStyle w:val="Akapitzlist"/>
        <w:numPr>
          <w:ilvl w:val="2"/>
          <w:numId w:val="4"/>
        </w:numPr>
        <w:jc w:val="both"/>
        <w:rPr>
          <w:rFonts w:ascii="Arial" w:hAnsi="Arial" w:cs="Arial"/>
        </w:rPr>
      </w:pPr>
      <w:r>
        <w:rPr>
          <w:rFonts w:ascii="Arial" w:hAnsi="Arial" w:cs="Arial"/>
        </w:rPr>
        <w:t xml:space="preserve">spełnia warunki udziału w </w:t>
      </w:r>
      <w:proofErr w:type="gramStart"/>
      <w:r>
        <w:rPr>
          <w:rFonts w:ascii="Arial" w:hAnsi="Arial" w:cs="Arial"/>
        </w:rPr>
        <w:t>postępowaniu,</w:t>
      </w:r>
      <w:proofErr w:type="gramEnd"/>
      <w:r>
        <w:rPr>
          <w:rFonts w:ascii="Arial" w:hAnsi="Arial" w:cs="Arial"/>
        </w:rPr>
        <w:t xml:space="preserve"> (wzór określony w Załączniku Nr 2 do SWZ),</w:t>
      </w:r>
    </w:p>
    <w:p w14:paraId="02259118" w14:textId="50F37CE7" w:rsidR="003E03B6" w:rsidRDefault="00E2014E" w:rsidP="00E53F24">
      <w:pPr>
        <w:pStyle w:val="Akapitzlist"/>
        <w:numPr>
          <w:ilvl w:val="2"/>
          <w:numId w:val="4"/>
        </w:numPr>
        <w:jc w:val="both"/>
        <w:rPr>
          <w:rFonts w:ascii="Arial" w:hAnsi="Arial" w:cs="Arial"/>
        </w:rPr>
      </w:pPr>
      <w:r>
        <w:rPr>
          <w:rFonts w:ascii="Arial" w:hAnsi="Arial" w:cs="Arial"/>
        </w:rPr>
        <w:t xml:space="preserve">nie podlega wykluczeniu na podstawie art. 108 ust. 1 pkt. 1–6, art.109 ust. 1 pkt 4-5 Ustawy </w:t>
      </w:r>
      <w:proofErr w:type="spellStart"/>
      <w:r>
        <w:rPr>
          <w:rFonts w:ascii="Arial" w:hAnsi="Arial" w:cs="Arial"/>
        </w:rPr>
        <w:t>Pzp</w:t>
      </w:r>
      <w:proofErr w:type="spellEnd"/>
      <w:r>
        <w:rPr>
          <w:rFonts w:ascii="Arial" w:hAnsi="Arial" w:cs="Arial"/>
        </w:rPr>
        <w:t xml:space="preserve"> oraz art. 7 ust. 1 ustawy z 13 kwietnia 2022r o szczególnych rozwiązaniach w zakresie przeciwdziałania wspieraniu </w:t>
      </w:r>
      <w:proofErr w:type="gramStart"/>
      <w:r>
        <w:rPr>
          <w:rFonts w:ascii="Arial" w:hAnsi="Arial" w:cs="Arial"/>
        </w:rPr>
        <w:t>agresji  na</w:t>
      </w:r>
      <w:proofErr w:type="gramEnd"/>
      <w:r>
        <w:rPr>
          <w:rFonts w:ascii="Arial" w:hAnsi="Arial" w:cs="Arial"/>
        </w:rPr>
        <w:t xml:space="preserve"> Ukrainę oraz służącym ochronie bezpieczeństwa narodowego (Dz.U. z 202</w:t>
      </w:r>
      <w:r w:rsidR="00B14909">
        <w:rPr>
          <w:rFonts w:ascii="Arial" w:hAnsi="Arial" w:cs="Arial"/>
        </w:rPr>
        <w:t>5</w:t>
      </w:r>
      <w:r>
        <w:rPr>
          <w:rFonts w:ascii="Arial" w:hAnsi="Arial" w:cs="Arial"/>
        </w:rPr>
        <w:t>, poz. 5</w:t>
      </w:r>
      <w:r w:rsidR="00B14909">
        <w:rPr>
          <w:rFonts w:ascii="Arial" w:hAnsi="Arial" w:cs="Arial"/>
        </w:rPr>
        <w:t>14</w:t>
      </w:r>
      <w:r>
        <w:rPr>
          <w:rFonts w:ascii="Arial" w:hAnsi="Arial" w:cs="Arial"/>
        </w:rPr>
        <w:t>), oraz w art. 5k rozporządzenia Rady UE nr 833/2014 z 13 lipca 2014 roku (wzór określony w Załączniku Nr 2 do SWZ). Informacje zawarte w Oświadczeniach stanowią wstępne potwierdzenie, że Wykonawca nie podlega wykluczeniu z postępowania oraz spełnia warunki udziału w postępowaniu.</w:t>
      </w:r>
    </w:p>
    <w:p w14:paraId="763C02DC" w14:textId="77777777" w:rsidR="003E03B6" w:rsidRDefault="003E03B6" w:rsidP="00E53F24">
      <w:pPr>
        <w:tabs>
          <w:tab w:val="left" w:pos="786"/>
        </w:tabs>
        <w:jc w:val="both"/>
        <w:rPr>
          <w:rFonts w:ascii="Arial" w:hAnsi="Arial" w:cs="Arial"/>
          <w:b/>
          <w:bCs/>
        </w:rPr>
      </w:pPr>
    </w:p>
    <w:p w14:paraId="77469FA6" w14:textId="77777777" w:rsidR="003E03B6" w:rsidRDefault="00E2014E" w:rsidP="00E53F24">
      <w:pPr>
        <w:tabs>
          <w:tab w:val="left" w:pos="786"/>
        </w:tabs>
        <w:jc w:val="both"/>
        <w:rPr>
          <w:rFonts w:ascii="Arial" w:hAnsi="Arial" w:cs="Arial"/>
          <w:b/>
          <w:bCs/>
        </w:rPr>
      </w:pPr>
      <w:r>
        <w:rPr>
          <w:rFonts w:ascii="Arial" w:hAnsi="Arial" w:cs="Arial"/>
          <w:b/>
          <w:bCs/>
        </w:rPr>
        <w:t>Uwaga:</w:t>
      </w:r>
    </w:p>
    <w:p w14:paraId="6B67A035" w14:textId="77777777" w:rsidR="003E03B6" w:rsidRDefault="00E2014E" w:rsidP="00E53F24">
      <w:pPr>
        <w:pStyle w:val="Standard"/>
        <w:tabs>
          <w:tab w:val="left" w:pos="-8142"/>
        </w:tabs>
        <w:suppressAutoHyphens w:val="0"/>
        <w:jc w:val="both"/>
        <w:rPr>
          <w:rFonts w:ascii="Arial" w:hAnsi="Arial" w:cs="Arial"/>
          <w:lang w:eastAsia="pl-PL"/>
        </w:rPr>
      </w:pPr>
      <w:r>
        <w:rPr>
          <w:rFonts w:ascii="Arial" w:hAnsi="Arial" w:cs="Arial"/>
          <w:lang w:eastAsia="pl-PL"/>
        </w:rPr>
        <w:t>W przypadku wspólnego ubiegania się o zamówienie przez Wykonawców oświadczenia, o których mowa w ust 4.1, składa każdy z Wykonawców wspólnie ubiegających się o zamówienie.</w:t>
      </w:r>
    </w:p>
    <w:p w14:paraId="017A09AB" w14:textId="77777777" w:rsidR="003E03B6" w:rsidRDefault="00E2014E" w:rsidP="00E53F24">
      <w:pPr>
        <w:pStyle w:val="Akapitzlist"/>
        <w:numPr>
          <w:ilvl w:val="1"/>
          <w:numId w:val="4"/>
        </w:numPr>
        <w:jc w:val="both"/>
        <w:rPr>
          <w:rFonts w:ascii="Arial" w:hAnsi="Arial" w:cs="Arial"/>
          <w:b/>
          <w:bCs/>
        </w:rPr>
      </w:pPr>
      <w:r>
        <w:rPr>
          <w:rFonts w:ascii="Arial" w:hAnsi="Arial" w:cs="Arial"/>
          <w:b/>
          <w:bCs/>
        </w:rPr>
        <w:t xml:space="preserve">Dokumenty składane PO OTWARCIU OFERT w celu </w:t>
      </w:r>
      <w:proofErr w:type="gramStart"/>
      <w:r>
        <w:rPr>
          <w:rFonts w:ascii="Arial" w:hAnsi="Arial" w:cs="Arial"/>
          <w:b/>
          <w:bCs/>
        </w:rPr>
        <w:t>wykazania  braku</w:t>
      </w:r>
      <w:proofErr w:type="gramEnd"/>
      <w:r>
        <w:rPr>
          <w:rFonts w:ascii="Arial" w:hAnsi="Arial" w:cs="Arial"/>
          <w:b/>
          <w:bCs/>
        </w:rPr>
        <w:t xml:space="preserve"> podstaw wykluczenia Wykonawcy z udziału w postępowaniu:</w:t>
      </w:r>
    </w:p>
    <w:p w14:paraId="41D194B3" w14:textId="26211BEC" w:rsidR="003E03B6" w:rsidRDefault="00E2014E" w:rsidP="00E53F24">
      <w:pPr>
        <w:pStyle w:val="Akapitzlist"/>
        <w:ind w:left="737"/>
        <w:jc w:val="both"/>
        <w:rPr>
          <w:rFonts w:ascii="Arial" w:hAnsi="Arial" w:cs="Arial"/>
        </w:rPr>
      </w:pPr>
      <w:r>
        <w:rPr>
          <w:rFonts w:ascii="Arial" w:hAnsi="Arial" w:cs="Arial"/>
        </w:rPr>
        <w:t>Zamawiający przed udzieleniem zamówienia wezwie Wykonawcę, którego oferta została najwyżej oceniona, do złożenia w wyznaczonym, nie krótszym niż 5 dni terminie</w:t>
      </w:r>
      <w:r w:rsidR="00165FE9">
        <w:rPr>
          <w:rFonts w:ascii="Arial" w:hAnsi="Arial" w:cs="Arial"/>
        </w:rPr>
        <w:t>,</w:t>
      </w:r>
      <w:r>
        <w:rPr>
          <w:rFonts w:ascii="Arial" w:hAnsi="Arial" w:cs="Arial"/>
        </w:rPr>
        <w:t xml:space="preserve"> aktualnych na dzień złożenia</w:t>
      </w:r>
      <w:r w:rsidR="00165FE9">
        <w:rPr>
          <w:rFonts w:ascii="Arial" w:hAnsi="Arial" w:cs="Arial"/>
        </w:rPr>
        <w:t>,</w:t>
      </w:r>
      <w:r>
        <w:rPr>
          <w:rFonts w:ascii="Arial" w:hAnsi="Arial" w:cs="Arial"/>
        </w:rPr>
        <w:t xml:space="preserve"> następujących oświadczeń lub dokumentów</w:t>
      </w:r>
      <w:r w:rsidR="00165FE9">
        <w:rPr>
          <w:rFonts w:ascii="Arial" w:hAnsi="Arial" w:cs="Arial"/>
        </w:rPr>
        <w:t>,</w:t>
      </w:r>
      <w:r>
        <w:rPr>
          <w:rFonts w:ascii="Arial" w:hAnsi="Arial" w:cs="Arial"/>
        </w:rPr>
        <w:t xml:space="preserve"> potwierdzających okoliczności, o których mowa w art. 273 ustawy </w:t>
      </w:r>
      <w:proofErr w:type="spellStart"/>
      <w:r>
        <w:rPr>
          <w:rFonts w:ascii="Arial" w:hAnsi="Arial" w:cs="Arial"/>
        </w:rPr>
        <w:t>Pzp</w:t>
      </w:r>
      <w:proofErr w:type="spellEnd"/>
      <w:r>
        <w:rPr>
          <w:rFonts w:ascii="Arial" w:hAnsi="Arial" w:cs="Arial"/>
        </w:rPr>
        <w:t xml:space="preserve"> - podmiotowych środków dowodowych, </w:t>
      </w:r>
      <w:proofErr w:type="spellStart"/>
      <w:r>
        <w:rPr>
          <w:rFonts w:ascii="Arial" w:hAnsi="Arial" w:cs="Arial"/>
        </w:rPr>
        <w:t>tj</w:t>
      </w:r>
      <w:proofErr w:type="spellEnd"/>
      <w:r>
        <w:rPr>
          <w:rFonts w:ascii="Arial" w:hAnsi="Arial" w:cs="Arial"/>
        </w:rPr>
        <w:t>:</w:t>
      </w:r>
    </w:p>
    <w:p w14:paraId="20427DFB" w14:textId="0D89D259" w:rsidR="003E03B6" w:rsidRDefault="00E2014E" w:rsidP="00E53F24">
      <w:pPr>
        <w:pStyle w:val="Akapitzlist"/>
        <w:numPr>
          <w:ilvl w:val="2"/>
          <w:numId w:val="4"/>
        </w:numPr>
        <w:jc w:val="both"/>
        <w:rPr>
          <w:rFonts w:ascii="Arial" w:hAnsi="Arial" w:cs="Arial"/>
        </w:rPr>
      </w:pPr>
      <w:r>
        <w:rPr>
          <w:rFonts w:ascii="Arial" w:hAnsi="Arial" w:cs="Arial"/>
        </w:rPr>
        <w:t xml:space="preserve">oświadczenie </w:t>
      </w:r>
      <w:r w:rsidR="00165FE9">
        <w:rPr>
          <w:rFonts w:ascii="Arial" w:hAnsi="Arial" w:cs="Arial"/>
        </w:rPr>
        <w:t>W</w:t>
      </w:r>
      <w:r>
        <w:rPr>
          <w:rFonts w:ascii="Arial" w:hAnsi="Arial" w:cs="Arial"/>
        </w:rPr>
        <w:t>ykonawcy, w zakresie art. 108 ust. 1 pkt 5 ustawy, o braku przynależności do tej samej grupy kapitałowej, w rozumieniu ustawy z dnia 16 lutego 2007 r. o ochronie konkurencji i konsumentów,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w:t>
      </w:r>
      <w:r w:rsidR="00FC12F0">
        <w:rPr>
          <w:rFonts w:ascii="Arial" w:hAnsi="Arial" w:cs="Arial"/>
        </w:rPr>
        <w:t>j – Załącznik nr 3 do SWZ.</w:t>
      </w:r>
    </w:p>
    <w:p w14:paraId="31E7DB27" w14:textId="7A309FFA" w:rsidR="003E03B6" w:rsidRDefault="00E2014E" w:rsidP="00E53F24">
      <w:pPr>
        <w:pStyle w:val="Akapitzlist"/>
        <w:numPr>
          <w:ilvl w:val="2"/>
          <w:numId w:val="4"/>
        </w:numPr>
        <w:jc w:val="both"/>
        <w:rPr>
          <w:rFonts w:ascii="Arial" w:hAnsi="Arial" w:cs="Arial"/>
          <w:lang w:eastAsia="pl-PL"/>
        </w:rPr>
      </w:pPr>
      <w:r>
        <w:rPr>
          <w:rFonts w:ascii="Arial" w:hAnsi="Arial" w:cs="Arial"/>
          <w:lang w:eastAsia="pl-PL"/>
        </w:rPr>
        <w:t>odpis lub informacj</w:t>
      </w:r>
      <w:r w:rsidR="00165FE9">
        <w:rPr>
          <w:rFonts w:ascii="Arial" w:hAnsi="Arial" w:cs="Arial"/>
          <w:lang w:eastAsia="pl-PL"/>
        </w:rPr>
        <w:t>ę</w:t>
      </w:r>
      <w:r>
        <w:rPr>
          <w:rFonts w:ascii="Arial" w:hAnsi="Arial" w:cs="Arial"/>
          <w:lang w:eastAsia="pl-PL"/>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6CF4042" w14:textId="757F42D0" w:rsidR="003E03B6" w:rsidRPr="0019422A" w:rsidRDefault="00E2014E" w:rsidP="00E53F24">
      <w:pPr>
        <w:pStyle w:val="Akapitzlist"/>
        <w:numPr>
          <w:ilvl w:val="2"/>
          <w:numId w:val="4"/>
        </w:numPr>
        <w:jc w:val="both"/>
      </w:pPr>
      <w:r>
        <w:rPr>
          <w:rFonts w:ascii="Arial" w:hAnsi="Arial"/>
          <w:b/>
          <w:color w:val="00000A"/>
        </w:rPr>
        <w:t>Oświadczeni</w:t>
      </w:r>
      <w:r w:rsidR="0019422A">
        <w:rPr>
          <w:rFonts w:ascii="Arial" w:hAnsi="Arial"/>
          <w:b/>
          <w:color w:val="00000A"/>
        </w:rPr>
        <w:t>e</w:t>
      </w:r>
      <w:r>
        <w:rPr>
          <w:rFonts w:ascii="Arial" w:hAnsi="Arial"/>
          <w:b/>
          <w:color w:val="00000A"/>
        </w:rPr>
        <w:t xml:space="preserve"> Wykonawcy o aktualności informacji zawartych we wstępnym oświadczeniu</w:t>
      </w:r>
      <w:r>
        <w:rPr>
          <w:rFonts w:ascii="Arial" w:hAnsi="Arial"/>
          <w:color w:val="00000A"/>
        </w:rPr>
        <w:t xml:space="preserve">, w zakresie podstaw wykluczenia z postępowania </w:t>
      </w:r>
      <w:r w:rsidRPr="0019422A">
        <w:rPr>
          <w:rFonts w:ascii="Arial" w:hAnsi="Arial"/>
          <w:color w:val="00000A"/>
        </w:rPr>
        <w:t>wskazanych przez Zamawiającego, o których mowa w:</w:t>
      </w:r>
    </w:p>
    <w:p w14:paraId="77E0FCB0" w14:textId="77777777" w:rsidR="003E03B6" w:rsidRPr="0019422A" w:rsidRDefault="00E2014E" w:rsidP="003133BB">
      <w:pPr>
        <w:pStyle w:val="Akapitzlist"/>
        <w:ind w:left="1843" w:hanging="283"/>
        <w:jc w:val="both"/>
        <w:rPr>
          <w:rFonts w:ascii="Arial" w:hAnsi="Arial"/>
          <w:color w:val="00000A"/>
        </w:rPr>
      </w:pPr>
      <w:r w:rsidRPr="0019422A">
        <w:rPr>
          <w:rFonts w:ascii="Arial" w:hAnsi="Arial"/>
          <w:color w:val="00000A"/>
        </w:rPr>
        <w:t xml:space="preserve">a) art. 108 ust. 1 pkt 3 Ustawy, </w:t>
      </w:r>
    </w:p>
    <w:p w14:paraId="0D4AEE8A" w14:textId="77777777" w:rsidR="003E03B6" w:rsidRPr="0019422A" w:rsidRDefault="00E2014E" w:rsidP="003133BB">
      <w:pPr>
        <w:pStyle w:val="Akapitzlist"/>
        <w:ind w:left="1843" w:hanging="283"/>
        <w:jc w:val="both"/>
        <w:rPr>
          <w:rFonts w:ascii="Arial" w:hAnsi="Arial"/>
          <w:color w:val="00000A"/>
        </w:rPr>
      </w:pPr>
      <w:r w:rsidRPr="0019422A">
        <w:rPr>
          <w:rFonts w:ascii="Arial" w:hAnsi="Arial"/>
          <w:color w:val="00000A"/>
        </w:rPr>
        <w:t xml:space="preserve">b) art. 108 ust. 1 pkt 4 Ustawy, dotyczących orzeczenia zakazu ubiegania się o zamówienie publiczne tytułem środka zapobiegawczego, </w:t>
      </w:r>
    </w:p>
    <w:p w14:paraId="41AAA583" w14:textId="6BE62F48" w:rsidR="003E03B6" w:rsidRPr="0019422A" w:rsidRDefault="009D5D83" w:rsidP="003133BB">
      <w:pPr>
        <w:pStyle w:val="Akapitzlist"/>
        <w:ind w:left="1843" w:hanging="283"/>
        <w:jc w:val="both"/>
        <w:rPr>
          <w:rFonts w:ascii="Arial" w:hAnsi="Arial"/>
          <w:color w:val="00000A"/>
        </w:rPr>
      </w:pPr>
      <w:r w:rsidRPr="0019422A">
        <w:rPr>
          <w:rFonts w:ascii="Arial" w:hAnsi="Arial"/>
          <w:color w:val="00000A"/>
        </w:rPr>
        <w:t>c</w:t>
      </w:r>
      <w:r w:rsidR="00E2014E" w:rsidRPr="0019422A">
        <w:rPr>
          <w:rFonts w:ascii="Arial" w:hAnsi="Arial"/>
          <w:color w:val="00000A"/>
        </w:rPr>
        <w:t xml:space="preserve">) art. 108 ust. 1 pkt 6 Ustawy, </w:t>
      </w:r>
    </w:p>
    <w:p w14:paraId="4A9C68AF" w14:textId="5EF8220F" w:rsidR="003E03B6" w:rsidRPr="0019422A" w:rsidRDefault="009D5D83" w:rsidP="003133BB">
      <w:pPr>
        <w:pStyle w:val="Akapitzlist"/>
        <w:ind w:left="1843" w:hanging="283"/>
        <w:jc w:val="both"/>
        <w:rPr>
          <w:rFonts w:ascii="Arial" w:hAnsi="Arial"/>
          <w:color w:val="00000A"/>
        </w:rPr>
      </w:pPr>
      <w:r w:rsidRPr="0019422A">
        <w:rPr>
          <w:rFonts w:ascii="Arial" w:hAnsi="Arial"/>
          <w:color w:val="00000A"/>
        </w:rPr>
        <w:t>d</w:t>
      </w:r>
      <w:r w:rsidR="00E2014E" w:rsidRPr="0019422A">
        <w:rPr>
          <w:rFonts w:ascii="Arial" w:hAnsi="Arial"/>
          <w:color w:val="00000A"/>
        </w:rPr>
        <w:t xml:space="preserve">) art. 109 ust. 1 pkt </w:t>
      </w:r>
      <w:r w:rsidR="00B14909" w:rsidRPr="0019422A">
        <w:rPr>
          <w:rFonts w:ascii="Arial" w:hAnsi="Arial"/>
          <w:color w:val="00000A"/>
        </w:rPr>
        <w:t>5</w:t>
      </w:r>
      <w:r w:rsidR="00E2014E" w:rsidRPr="0019422A">
        <w:rPr>
          <w:rFonts w:ascii="Arial" w:hAnsi="Arial"/>
          <w:color w:val="00000A"/>
        </w:rPr>
        <w:t xml:space="preserve"> Ustawy, </w:t>
      </w:r>
    </w:p>
    <w:p w14:paraId="5B682E88" w14:textId="184C6D48" w:rsidR="0019422A" w:rsidRPr="0019422A" w:rsidRDefault="0019422A" w:rsidP="0019422A">
      <w:pPr>
        <w:pStyle w:val="Akapitzlist"/>
        <w:numPr>
          <w:ilvl w:val="3"/>
          <w:numId w:val="40"/>
        </w:numPr>
        <w:overflowPunct/>
        <w:ind w:left="1843" w:hanging="283"/>
        <w:jc w:val="both"/>
        <w:rPr>
          <w:rFonts w:ascii="Arial" w:hAnsi="Arial" w:cs="Arial"/>
        </w:rPr>
      </w:pPr>
      <w:r w:rsidRPr="0019422A">
        <w:rPr>
          <w:rFonts w:ascii="Verdana" w:hAnsi="Verdana" w:cs="Calibri"/>
          <w:color w:val="000000"/>
          <w:lang w:bidi="hi-IN"/>
        </w:rPr>
        <w:t xml:space="preserve">art. 7 ust. 1 ustawy z 13 kwietnia 2022r o szczególnych rozwiązaniach w </w:t>
      </w:r>
      <w:r w:rsidRPr="0019422A">
        <w:rPr>
          <w:rFonts w:ascii="Arial" w:hAnsi="Arial" w:cs="Arial"/>
          <w:color w:val="000000"/>
          <w:lang w:bidi="hi-IN"/>
        </w:rPr>
        <w:t xml:space="preserve">zakresie przeciwdziałania wspieraniu </w:t>
      </w:r>
      <w:proofErr w:type="gramStart"/>
      <w:r w:rsidRPr="0019422A">
        <w:rPr>
          <w:rFonts w:ascii="Arial" w:hAnsi="Arial" w:cs="Arial"/>
          <w:color w:val="000000"/>
          <w:lang w:bidi="hi-IN"/>
        </w:rPr>
        <w:t>agresji  na</w:t>
      </w:r>
      <w:proofErr w:type="gramEnd"/>
      <w:r w:rsidRPr="0019422A">
        <w:rPr>
          <w:rFonts w:ascii="Arial" w:hAnsi="Arial" w:cs="Arial"/>
          <w:color w:val="000000"/>
          <w:lang w:bidi="hi-IN"/>
        </w:rPr>
        <w:t xml:space="preserve"> Ukrainę oraz służącym ochronie bezpieczeństwa narodowego (</w:t>
      </w:r>
      <w:r w:rsidRPr="0019422A">
        <w:rPr>
          <w:rFonts w:ascii="Arial" w:hAnsi="Arial" w:cs="Arial"/>
          <w:lang w:bidi="hi-IN"/>
        </w:rPr>
        <w:t xml:space="preserve">Dz. U. z 2025 r. poz. 514 z </w:t>
      </w:r>
      <w:proofErr w:type="spellStart"/>
      <w:r w:rsidRPr="0019422A">
        <w:rPr>
          <w:rFonts w:ascii="Arial" w:hAnsi="Arial" w:cs="Arial"/>
          <w:lang w:bidi="hi-IN"/>
        </w:rPr>
        <w:t>późn</w:t>
      </w:r>
      <w:proofErr w:type="spellEnd"/>
      <w:r w:rsidRPr="0019422A">
        <w:rPr>
          <w:rFonts w:ascii="Arial" w:hAnsi="Arial" w:cs="Arial"/>
          <w:lang w:bidi="hi-IN"/>
        </w:rPr>
        <w:t>. zm.</w:t>
      </w:r>
      <w:r w:rsidRPr="0019422A">
        <w:rPr>
          <w:rFonts w:ascii="Arial" w:hAnsi="Arial" w:cs="Arial"/>
          <w:color w:val="000000"/>
          <w:lang w:bidi="hi-IN"/>
        </w:rPr>
        <w:t>), oraz w art. 5k rozporządzenia Rady UE nr 833/2014 z 13 lipca 2014 roku</w:t>
      </w:r>
      <w:r w:rsidRPr="0019422A">
        <w:rPr>
          <w:rFonts w:ascii="Arial" w:hAnsi="Arial" w:cs="Arial"/>
          <w:lang w:bidi="hi-IN"/>
        </w:rPr>
        <w:t>,</w:t>
      </w:r>
      <w:r w:rsidRPr="0019422A">
        <w:rPr>
          <w:rFonts w:ascii="Arial" w:hAnsi="Arial" w:cs="Arial"/>
          <w:b/>
          <w:color w:val="00000A"/>
          <w:lang w:bidi="hi-IN"/>
        </w:rPr>
        <w:t xml:space="preserve"> </w:t>
      </w:r>
    </w:p>
    <w:p w14:paraId="6D68D019" w14:textId="37BD1566" w:rsidR="003E03B6" w:rsidRPr="0019422A" w:rsidRDefault="00E2014E" w:rsidP="003133BB">
      <w:pPr>
        <w:pStyle w:val="Akapitzlist"/>
        <w:ind w:left="1276"/>
        <w:jc w:val="both"/>
        <w:rPr>
          <w:rFonts w:ascii="Arial" w:hAnsi="Arial" w:cs="Arial"/>
          <w:color w:val="00000A"/>
        </w:rPr>
      </w:pPr>
      <w:r w:rsidRPr="0019422A">
        <w:rPr>
          <w:rFonts w:ascii="Arial" w:hAnsi="Arial" w:cs="Arial"/>
          <w:color w:val="00000A"/>
        </w:rPr>
        <w:t xml:space="preserve">a które zostały wskazane w Rozdziale IV, pkt 2 </w:t>
      </w:r>
      <w:proofErr w:type="spellStart"/>
      <w:r w:rsidRPr="0019422A">
        <w:rPr>
          <w:rFonts w:ascii="Arial" w:hAnsi="Arial" w:cs="Arial"/>
          <w:color w:val="00000A"/>
        </w:rPr>
        <w:t>ppkt</w:t>
      </w:r>
      <w:proofErr w:type="spellEnd"/>
      <w:r w:rsidRPr="0019422A">
        <w:rPr>
          <w:rFonts w:ascii="Arial" w:hAnsi="Arial" w:cs="Arial"/>
          <w:color w:val="00000A"/>
        </w:rPr>
        <w:t xml:space="preserve"> 2.1-2.2, zgodnie z Załącznikiem nr 9</w:t>
      </w:r>
      <w:r w:rsidR="00165FE9" w:rsidRPr="0019422A">
        <w:rPr>
          <w:rFonts w:ascii="Arial" w:hAnsi="Arial" w:cs="Arial"/>
          <w:color w:val="00000A"/>
        </w:rPr>
        <w:t>.</w:t>
      </w:r>
    </w:p>
    <w:p w14:paraId="690436B5" w14:textId="77777777" w:rsidR="003E03B6" w:rsidRPr="0019422A" w:rsidRDefault="00E2014E" w:rsidP="00E53F24">
      <w:pPr>
        <w:jc w:val="both"/>
        <w:rPr>
          <w:rFonts w:ascii="Arial" w:hAnsi="Arial" w:cs="Arial"/>
          <w:b/>
          <w:bCs/>
          <w:szCs w:val="24"/>
        </w:rPr>
      </w:pPr>
      <w:r w:rsidRPr="0019422A">
        <w:rPr>
          <w:rFonts w:ascii="Arial" w:hAnsi="Arial" w:cs="Arial"/>
          <w:b/>
          <w:bCs/>
          <w:szCs w:val="24"/>
        </w:rPr>
        <w:t>Uwaga:</w:t>
      </w:r>
    </w:p>
    <w:p w14:paraId="61B39FAF" w14:textId="77777777" w:rsidR="003E03B6" w:rsidRDefault="00E2014E" w:rsidP="00E53F24">
      <w:pPr>
        <w:jc w:val="both"/>
        <w:rPr>
          <w:rFonts w:ascii="Arial" w:hAnsi="Arial" w:cs="Arial"/>
        </w:rPr>
      </w:pPr>
      <w:r>
        <w:rPr>
          <w:rFonts w:ascii="Arial" w:hAnsi="Arial" w:cs="Arial"/>
        </w:rPr>
        <w:t>(Dotyczy wszystkich dokumentów na potwierdzenie braku podstaw wykluczenia):</w:t>
      </w:r>
    </w:p>
    <w:p w14:paraId="4301E5EC" w14:textId="6BEAAEE9" w:rsidR="003E03B6" w:rsidRDefault="00E2014E" w:rsidP="00E53F24">
      <w:pPr>
        <w:jc w:val="both"/>
        <w:rPr>
          <w:rFonts w:ascii="Arial" w:hAnsi="Arial" w:cs="Arial"/>
          <w:b/>
          <w:bCs/>
        </w:rPr>
      </w:pPr>
      <w:r>
        <w:rPr>
          <w:rFonts w:ascii="Arial" w:hAnsi="Arial" w:cs="Arial"/>
          <w:b/>
          <w:bCs/>
        </w:rPr>
        <w:t>W przypadku Wykonawców wspólnie składających ofertę</w:t>
      </w:r>
      <w:r w:rsidR="00165FE9">
        <w:rPr>
          <w:rFonts w:ascii="Arial" w:hAnsi="Arial" w:cs="Arial"/>
          <w:b/>
          <w:bCs/>
        </w:rPr>
        <w:t>,</w:t>
      </w:r>
      <w:r>
        <w:rPr>
          <w:rFonts w:ascii="Arial" w:hAnsi="Arial" w:cs="Arial"/>
          <w:b/>
          <w:bCs/>
        </w:rPr>
        <w:t xml:space="preserve"> dokumenty, o których mowa w pkt 4.2.1 – 4.2.3, zobowiązany jest złożyć każdy z Wykonawców wspólnie składających ofertę.</w:t>
      </w:r>
    </w:p>
    <w:p w14:paraId="3ADE7769" w14:textId="77777777" w:rsidR="003E03B6" w:rsidRDefault="00E2014E" w:rsidP="00E53F24">
      <w:pPr>
        <w:pStyle w:val="Akapitzlist"/>
        <w:numPr>
          <w:ilvl w:val="1"/>
          <w:numId w:val="4"/>
        </w:numPr>
        <w:jc w:val="both"/>
        <w:rPr>
          <w:rFonts w:ascii="Arial" w:hAnsi="Arial" w:cs="Arial"/>
          <w:b/>
          <w:bCs/>
        </w:rPr>
      </w:pPr>
      <w:r>
        <w:rPr>
          <w:rFonts w:ascii="Arial" w:hAnsi="Arial" w:cs="Arial"/>
          <w:b/>
          <w:bCs/>
        </w:rPr>
        <w:t>Wykonawca, którego oferta zostanie najwyżej oceniona w celu potwierdzenia spełniania warunków udziału w postępowaniu (ust. 3 niniejszego rozdziału SWZ) zostanie wezwany do przedłożenia następujących oświadczeń i podmiotowych środków dowodowych dokumentów (aktualnych na dzień złożenia oświadczeń lub dokumentów):</w:t>
      </w:r>
    </w:p>
    <w:p w14:paraId="0397C779" w14:textId="77777777" w:rsidR="003E03B6" w:rsidRDefault="00E2014E" w:rsidP="00E53F24">
      <w:pPr>
        <w:pStyle w:val="Akapitzlist"/>
        <w:numPr>
          <w:ilvl w:val="2"/>
          <w:numId w:val="4"/>
        </w:numPr>
        <w:jc w:val="both"/>
      </w:pPr>
      <w:r>
        <w:rPr>
          <w:rFonts w:ascii="Arial" w:hAnsi="Arial" w:cs="Arial"/>
          <w:b/>
        </w:rPr>
        <w:t>wykaz robót budowlanych</w:t>
      </w:r>
      <w:r>
        <w:rPr>
          <w:rFonts w:ascii="Arial" w:hAnsi="Arial" w:cs="Arial"/>
        </w:rPr>
        <w:t xml:space="preserve"> wykonanych nie wcześniej niż w okresie ostatnich 5 lat przed upływem terminu składania ofert , a jeżeli okres prowadzenia działalności jest krótszy – w tym okresie, wraz z podaniem ich rodzaju, wartości, daty, miejsca wykonania i podmiotów na rzecz których te roboty zostały wykonane, z </w:t>
      </w:r>
      <w:r>
        <w:rPr>
          <w:rFonts w:ascii="Arial" w:hAnsi="Arial" w:cs="Arial"/>
        </w:rPr>
        <w:lastRenderedPageBreak/>
        <w:t xml:space="preserve">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obiektywnych charakterze wykonawca nie jest w stanie uzyskać tych dokumentów – inne dokumenty </w:t>
      </w:r>
      <w:r>
        <w:rPr>
          <w:rFonts w:ascii="Arial" w:hAnsi="Arial" w:cs="Arial"/>
          <w:b/>
        </w:rPr>
        <w:t>- potwierdzających spełnienie warunku opisanego w Rozdziale IV pkt 3.4.1 – Załącznik nr 4 do SWZ.</w:t>
      </w:r>
    </w:p>
    <w:p w14:paraId="70CC15A4" w14:textId="77777777" w:rsidR="003E03B6" w:rsidRDefault="00E2014E" w:rsidP="00E53F24">
      <w:pPr>
        <w:pStyle w:val="Akapitzlist"/>
        <w:numPr>
          <w:ilvl w:val="2"/>
          <w:numId w:val="4"/>
        </w:numPr>
        <w:suppressAutoHyphens/>
        <w:jc w:val="both"/>
      </w:pPr>
      <w:r>
        <w:rPr>
          <w:rFonts w:ascii="Arial" w:hAnsi="Arial" w:cs="Arial"/>
          <w:color w:val="111111"/>
        </w:rPr>
        <w:t xml:space="preserve">wykaz osób skierowanych przez Wykonawcę do realizacji zamówienia </w:t>
      </w:r>
      <w:proofErr w:type="gramStart"/>
      <w:r>
        <w:rPr>
          <w:rFonts w:ascii="Arial" w:hAnsi="Arial" w:cs="Arial"/>
          <w:color w:val="111111"/>
        </w:rPr>
        <w:t>publicznego,  wraz</w:t>
      </w:r>
      <w:proofErr w:type="gramEnd"/>
      <w:r>
        <w:rPr>
          <w:rFonts w:ascii="Arial" w:hAnsi="Arial" w:cs="Arial"/>
          <w:color w:val="111111"/>
        </w:rPr>
        <w:t xml:space="preserve"> z informacjami na temat ich kwalifikacji zawodowych, uprawnień i wykształcenia, niezbędnych do wykonania zamówienia publicznego, a także zakresu wykonywanych przez nie czynności oraz informacji o podstawie do dysponowania tymi osobami oraz dokumentami potwierdzającymi posiadane uprawnienia- potwierdzających spełnienie warunku opisanego w Rozdziale IV pkt 3.4.2.; </w:t>
      </w:r>
      <w:r>
        <w:rPr>
          <w:rFonts w:ascii="Arial" w:hAnsi="Arial" w:cs="Arial"/>
          <w:b/>
          <w:bCs/>
          <w:color w:val="111111"/>
        </w:rPr>
        <w:t>- Załącznik nr 4a do SWZ.</w:t>
      </w:r>
    </w:p>
    <w:p w14:paraId="6067269E" w14:textId="77777777" w:rsidR="003E03B6" w:rsidRDefault="00E2014E" w:rsidP="00E53F24">
      <w:pPr>
        <w:pStyle w:val="Akapitzlist"/>
        <w:numPr>
          <w:ilvl w:val="1"/>
          <w:numId w:val="4"/>
        </w:numPr>
        <w:jc w:val="both"/>
        <w:rPr>
          <w:rFonts w:ascii="Arial" w:hAnsi="Arial" w:cs="Arial"/>
          <w:lang w:eastAsia="pl-PL"/>
        </w:rPr>
      </w:pPr>
      <w:r>
        <w:rPr>
          <w:rFonts w:ascii="Arial" w:hAnsi="Arial" w:cs="Arial"/>
          <w:lang w:eastAsia="pl-PL"/>
        </w:rPr>
        <w:t xml:space="preserve">Jeżeli wykaz, oświadczenia lub inne złożone przez Wykonawcę dokumenty budzą wątpliwości Zamawiającego, może on zwrócić się bezpośrednio do właściwego podmiotu, na rzecz którego roboty </w:t>
      </w:r>
      <w:proofErr w:type="gramStart"/>
      <w:r>
        <w:rPr>
          <w:rFonts w:ascii="Arial" w:hAnsi="Arial" w:cs="Arial"/>
          <w:lang w:eastAsia="pl-PL"/>
        </w:rPr>
        <w:t>budowlane,  były</w:t>
      </w:r>
      <w:proofErr w:type="gramEnd"/>
      <w:r>
        <w:rPr>
          <w:rFonts w:ascii="Arial" w:hAnsi="Arial" w:cs="Arial"/>
          <w:lang w:eastAsia="pl-PL"/>
        </w:rPr>
        <w:t xml:space="preserve"> wykonane, a w przypadku świadczeń okresowych lub ciągłych są wykonywane, o dodatkowe informacje lub dokumenty w tym zakresie.</w:t>
      </w:r>
    </w:p>
    <w:p w14:paraId="704166EB" w14:textId="77777777" w:rsidR="003E03B6" w:rsidRDefault="00E2014E" w:rsidP="00E53F24">
      <w:pPr>
        <w:pStyle w:val="Akapitzlist"/>
        <w:numPr>
          <w:ilvl w:val="1"/>
          <w:numId w:val="4"/>
        </w:numPr>
        <w:jc w:val="both"/>
        <w:rPr>
          <w:rFonts w:ascii="Arial" w:hAnsi="Arial" w:cs="Arial"/>
          <w:lang w:eastAsia="pl-PL"/>
        </w:rPr>
      </w:pPr>
      <w:r>
        <w:rPr>
          <w:rFonts w:ascii="Arial" w:hAnsi="Arial" w:cs="Arial"/>
          <w:lang w:eastAsia="pl-PL"/>
        </w:rPr>
        <w:t>Dokumenty, o których mowa w ust. 4.2 i 4.3 należy złożyć w formie elektronicznej, w postaci elektronicznej opatrzonej podpisem zaufanym lub podpisem osobistym, w formie pisemnej lub w formie dokumentowej, w zakresie i w sposób określony w przepisach wydanych na podstawie art. 70 ustawy.</w:t>
      </w:r>
    </w:p>
    <w:p w14:paraId="18163850" w14:textId="77777777" w:rsidR="003E03B6" w:rsidRDefault="00E2014E" w:rsidP="00E53F24">
      <w:pPr>
        <w:pStyle w:val="Akapitzlist"/>
        <w:ind w:left="284"/>
        <w:jc w:val="both"/>
        <w:rPr>
          <w:rFonts w:ascii="Arial" w:hAnsi="Arial" w:cs="Arial"/>
          <w:b/>
          <w:bCs/>
          <w:color w:val="000000"/>
          <w:lang w:eastAsia="pl-PL"/>
        </w:rPr>
      </w:pPr>
      <w:r>
        <w:rPr>
          <w:rFonts w:ascii="Arial" w:hAnsi="Arial" w:cs="Arial"/>
          <w:b/>
          <w:bCs/>
          <w:color w:val="000000"/>
          <w:lang w:eastAsia="pl-PL"/>
        </w:rPr>
        <w:t>Uwaga:</w:t>
      </w:r>
    </w:p>
    <w:p w14:paraId="277B211E" w14:textId="77777777" w:rsidR="003E03B6" w:rsidRDefault="00E2014E" w:rsidP="00E53F24">
      <w:pPr>
        <w:pStyle w:val="Akapitzlist"/>
        <w:ind w:left="284"/>
        <w:jc w:val="both"/>
        <w:rPr>
          <w:rFonts w:ascii="Arial" w:hAnsi="Arial" w:cs="Arial"/>
          <w:color w:val="000000"/>
          <w:lang w:eastAsia="pl-PL"/>
        </w:rPr>
      </w:pPr>
      <w:r>
        <w:rPr>
          <w:rFonts w:ascii="Arial" w:hAnsi="Arial" w:cs="Arial"/>
          <w:color w:val="000000"/>
          <w:lang w:eastAsia="pl-PL"/>
        </w:rPr>
        <w:t xml:space="preserve">W przypadku podania wartości robót budowlanych w walucie innej niż zł, w celu oceny spełniania ww. warunku Zamawiający dokona przeliczenia wskazanej kwoty na zł według średniego kursu Narodowego Banku Polskiego obowiązującego w dniu publikacji ogłoszenia o niniejszym </w:t>
      </w:r>
      <w:proofErr w:type="gramStart"/>
      <w:r>
        <w:rPr>
          <w:rFonts w:ascii="Arial" w:hAnsi="Arial" w:cs="Arial"/>
          <w:color w:val="000000"/>
          <w:lang w:eastAsia="pl-PL"/>
        </w:rPr>
        <w:t>zamówieniu  w</w:t>
      </w:r>
      <w:proofErr w:type="gramEnd"/>
      <w:r>
        <w:rPr>
          <w:rFonts w:ascii="Arial" w:hAnsi="Arial" w:cs="Arial"/>
          <w:color w:val="000000"/>
          <w:lang w:eastAsia="pl-PL"/>
        </w:rPr>
        <w:t xml:space="preserve"> Biuletynie Zamówień Publicznych.</w:t>
      </w:r>
    </w:p>
    <w:p w14:paraId="39B23D63" w14:textId="77777777" w:rsidR="003E03B6" w:rsidRDefault="00E2014E" w:rsidP="00E53F24">
      <w:pPr>
        <w:pStyle w:val="Akapitzlist"/>
        <w:tabs>
          <w:tab w:val="left" w:pos="426"/>
          <w:tab w:val="left" w:pos="1996"/>
        </w:tabs>
        <w:ind w:left="426" w:right="1" w:hanging="426"/>
        <w:jc w:val="both"/>
        <w:rPr>
          <w:rFonts w:ascii="Arial" w:hAnsi="Arial" w:cs="Arial"/>
          <w:b/>
          <w:bCs/>
        </w:rPr>
      </w:pPr>
      <w:r>
        <w:rPr>
          <w:rFonts w:ascii="Arial" w:hAnsi="Arial" w:cs="Arial"/>
          <w:b/>
          <w:bCs/>
        </w:rPr>
        <w:t>Uwaga: (dotycząca wszystkich oświadczeń i dokumentów):</w:t>
      </w:r>
    </w:p>
    <w:p w14:paraId="05E9CF5E" w14:textId="77777777" w:rsidR="003E03B6" w:rsidRDefault="00E2014E">
      <w:pPr>
        <w:pStyle w:val="Standard"/>
        <w:numPr>
          <w:ilvl w:val="3"/>
          <w:numId w:val="17"/>
        </w:numPr>
        <w:tabs>
          <w:tab w:val="left" w:pos="426"/>
          <w:tab w:val="left" w:pos="1702"/>
        </w:tabs>
        <w:suppressAutoHyphens w:val="0"/>
        <w:ind w:left="426" w:hanging="426"/>
        <w:jc w:val="both"/>
        <w:rPr>
          <w:rFonts w:ascii="Arial" w:hAnsi="Arial" w:cs="Arial"/>
          <w:lang w:eastAsia="pl-PL"/>
        </w:rPr>
      </w:pPr>
      <w:r>
        <w:rPr>
          <w:rFonts w:ascii="Arial" w:hAnsi="Arial" w:cs="Arial"/>
          <w:lang w:eastAsia="pl-PL"/>
        </w:rPr>
        <w:t>Wykonawca nie jest obowiązany do złożenia oświadczeń lub dokumentów potwierdzających spełnianie warunków udziału w postępowaniu lub brak podstaw wykluczenia, jeżeli Zamawiający posiada oświadczenia lub dokumenty dotyczące tego Wykonawcy lub może je uzyskać za pomocą bezpłatnych i ogólnodostępnych baz danych, w szczególności rejestrów publicznych w rozumieniu ustawy z dnia 17 lutego 2005r. o informatyzacji działalności podmiotów realizujących zadania publiczne,</w:t>
      </w:r>
    </w:p>
    <w:p w14:paraId="75C4F8CD" w14:textId="77777777" w:rsidR="003E03B6" w:rsidRDefault="00E2014E">
      <w:pPr>
        <w:pStyle w:val="Standard"/>
        <w:numPr>
          <w:ilvl w:val="3"/>
          <w:numId w:val="17"/>
        </w:numPr>
        <w:tabs>
          <w:tab w:val="left" w:pos="426"/>
          <w:tab w:val="left" w:pos="1702"/>
        </w:tabs>
        <w:suppressAutoHyphens w:val="0"/>
        <w:ind w:left="426" w:right="1" w:hanging="426"/>
        <w:jc w:val="both"/>
        <w:rPr>
          <w:rFonts w:ascii="Arial" w:hAnsi="Arial" w:cs="Arial"/>
          <w:lang w:eastAsia="pl-PL"/>
        </w:rPr>
      </w:pPr>
      <w:r>
        <w:rPr>
          <w:rFonts w:ascii="Arial" w:hAnsi="Arial" w:cs="Arial"/>
          <w:lang w:eastAsia="pl-PL"/>
        </w:rPr>
        <w:t>w przypadku wskazania przez Wykonawcę dostępności oświadczeń lub dokumentów w formie elektronicznej pod określonymi adresami internetowymi ogólnodostępnych i bezpłatnych baz danych, Zamawiający pobiera samodzielnie z tych baz danych wskazane przez Wykonawcę oświadczenia lub dokumenty,</w:t>
      </w:r>
    </w:p>
    <w:p w14:paraId="2089BE65" w14:textId="77777777" w:rsidR="003E03B6" w:rsidRDefault="00E2014E">
      <w:pPr>
        <w:pStyle w:val="Standard"/>
        <w:numPr>
          <w:ilvl w:val="3"/>
          <w:numId w:val="17"/>
        </w:numPr>
        <w:tabs>
          <w:tab w:val="left" w:pos="426"/>
          <w:tab w:val="left" w:pos="1702"/>
        </w:tabs>
        <w:suppressAutoHyphens w:val="0"/>
        <w:ind w:left="426" w:right="1" w:hanging="426"/>
        <w:jc w:val="both"/>
        <w:rPr>
          <w:rFonts w:ascii="Arial" w:hAnsi="Arial" w:cs="Arial"/>
          <w:lang w:eastAsia="pl-PL"/>
        </w:rPr>
      </w:pPr>
      <w:r>
        <w:rPr>
          <w:rFonts w:ascii="Arial" w:hAnsi="Arial" w:cs="Arial"/>
          <w:lang w:eastAsia="pl-PL"/>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żąda od Wykonawcy przedstawienia tłumaczenia na język polski wskazanych przez Wykonawcę i pobranych samodzielnie przez Zamawiającego dokumentów,</w:t>
      </w:r>
    </w:p>
    <w:p w14:paraId="5F59EE26" w14:textId="77777777" w:rsidR="003E03B6" w:rsidRDefault="00E2014E">
      <w:pPr>
        <w:pStyle w:val="Standard"/>
        <w:numPr>
          <w:ilvl w:val="3"/>
          <w:numId w:val="17"/>
        </w:numPr>
        <w:tabs>
          <w:tab w:val="left" w:pos="426"/>
          <w:tab w:val="left" w:pos="1702"/>
        </w:tabs>
        <w:suppressAutoHyphens w:val="0"/>
        <w:ind w:left="426" w:right="1" w:hanging="426"/>
        <w:jc w:val="both"/>
        <w:rPr>
          <w:rFonts w:ascii="Arial" w:hAnsi="Arial" w:cs="Arial"/>
          <w:lang w:eastAsia="pl-PL"/>
        </w:rPr>
      </w:pPr>
      <w:r>
        <w:rPr>
          <w:rFonts w:ascii="Arial" w:hAnsi="Arial" w:cs="Arial"/>
          <w:lang w:eastAsia="pl-PL"/>
        </w:rPr>
        <w:t xml:space="preserve">w przypadku wskazania przez Wykonawcę oświadczeń lub dokumentów, które znajdują się  w posiadaniu Zamawiającego, w szczególności oświadczeń lub dokumentów przechowywanych przez Zamawiającego zgodnie z art. 97 ust. 1 ustawy </w:t>
      </w:r>
      <w:proofErr w:type="spellStart"/>
      <w:r>
        <w:rPr>
          <w:rFonts w:ascii="Arial" w:hAnsi="Arial" w:cs="Arial"/>
          <w:lang w:eastAsia="pl-PL"/>
        </w:rPr>
        <w:t>Pzp</w:t>
      </w:r>
      <w:proofErr w:type="spellEnd"/>
      <w:r>
        <w:rPr>
          <w:rFonts w:ascii="Arial" w:hAnsi="Arial" w:cs="Arial"/>
          <w:lang w:eastAsia="pl-PL"/>
        </w:rPr>
        <w:t xml:space="preserve"> Zamawiający w celu potwierdzenia okoliczności, o których mowa w art. 25 ust. 1 pkt 1 i 3 ustawy </w:t>
      </w:r>
      <w:proofErr w:type="spellStart"/>
      <w:r>
        <w:rPr>
          <w:rFonts w:ascii="Arial" w:hAnsi="Arial" w:cs="Arial"/>
          <w:lang w:eastAsia="pl-PL"/>
        </w:rPr>
        <w:t>Pzp</w:t>
      </w:r>
      <w:proofErr w:type="spellEnd"/>
      <w:r>
        <w:rPr>
          <w:rFonts w:ascii="Arial" w:hAnsi="Arial" w:cs="Arial"/>
          <w:lang w:eastAsia="pl-PL"/>
        </w:rPr>
        <w:t xml:space="preserve"> (brak podstaw wykluczenia oraz spełnianie warunków udziału w postępowaniu określonych przez Zamawiającego), korzysta z posiadanych oświadczeń lub dokumentów, o ile są one aktualne.</w:t>
      </w:r>
    </w:p>
    <w:p w14:paraId="18121042" w14:textId="77777777" w:rsidR="003E03B6" w:rsidRDefault="00E2014E" w:rsidP="00E53F24">
      <w:pPr>
        <w:pStyle w:val="Akapitzlist"/>
        <w:numPr>
          <w:ilvl w:val="0"/>
          <w:numId w:val="4"/>
        </w:numPr>
        <w:tabs>
          <w:tab w:val="left" w:pos="284"/>
        </w:tabs>
        <w:ind w:left="284" w:right="1" w:hanging="284"/>
        <w:jc w:val="both"/>
        <w:rPr>
          <w:rFonts w:ascii="Arial" w:hAnsi="Arial" w:cs="Arial"/>
          <w:b/>
          <w:bCs/>
        </w:rPr>
      </w:pPr>
      <w:r>
        <w:rPr>
          <w:rFonts w:ascii="Arial" w:hAnsi="Arial" w:cs="Arial"/>
          <w:b/>
          <w:bCs/>
        </w:rPr>
        <w:lastRenderedPageBreak/>
        <w:t>Dokumenty składane przez Wykonawcę mającego siedzibę lub miejsce zamieszkania poza terytorium Rzeczypospolitej Polskiej, zamiast dokumentów wskazanych w pkt 4.2.</w:t>
      </w:r>
    </w:p>
    <w:p w14:paraId="08066F66" w14:textId="77777777" w:rsidR="003E03B6" w:rsidRDefault="00E2014E" w:rsidP="00E53F24">
      <w:pPr>
        <w:pStyle w:val="Akapitzlist"/>
        <w:numPr>
          <w:ilvl w:val="1"/>
          <w:numId w:val="4"/>
        </w:numPr>
        <w:suppressAutoHyphens/>
        <w:ind w:right="1"/>
        <w:jc w:val="both"/>
        <w:textAlignment w:val="baseline"/>
        <w:rPr>
          <w:rFonts w:ascii="Arial" w:hAnsi="Arial" w:cs="Arial"/>
        </w:rPr>
      </w:pPr>
      <w:r>
        <w:rPr>
          <w:rFonts w:ascii="Arial" w:hAnsi="Arial" w:cs="Arial"/>
        </w:rPr>
        <w:t xml:space="preserve">Jeżeli Wykonawca ma siedzibę lub miejsce zamieszkania poza terytorium Rzeczypospolitej Polskiej, zamiast odpisu albo informacji z Krajowego Rejestru Sądowego lub z Centralnej Ewidencji i Informacji o Działalności Gospodarczej, o których mowa w pkt 4 </w:t>
      </w:r>
      <w:proofErr w:type="spellStart"/>
      <w:r>
        <w:rPr>
          <w:rFonts w:ascii="Arial" w:hAnsi="Arial" w:cs="Arial"/>
        </w:rPr>
        <w:t>ppkt</w:t>
      </w:r>
      <w:proofErr w:type="spellEnd"/>
      <w:r>
        <w:rPr>
          <w:rFonts w:ascii="Arial" w:hAnsi="Arial" w:cs="Arial"/>
        </w:rPr>
        <w:t xml:space="preserve"> 4.2.2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9EC511A" w14:textId="77777777" w:rsidR="003E03B6" w:rsidRDefault="00E2014E" w:rsidP="00E53F24">
      <w:pPr>
        <w:pStyle w:val="Akapitzlist"/>
        <w:numPr>
          <w:ilvl w:val="1"/>
          <w:numId w:val="4"/>
        </w:numPr>
        <w:suppressAutoHyphens/>
        <w:ind w:right="1"/>
        <w:jc w:val="both"/>
        <w:textAlignment w:val="baseline"/>
        <w:rPr>
          <w:rFonts w:ascii="Arial" w:hAnsi="Arial" w:cs="Arial"/>
        </w:rPr>
      </w:pPr>
      <w:r>
        <w:rPr>
          <w:rFonts w:ascii="Arial" w:hAnsi="Arial" w:cs="Arial"/>
        </w:rPr>
        <w:t>Dokumenty, o których mowa 5.1, powinny być wystawione nie wcześniej niż 6 miesięcy przed ich złożeniem.</w:t>
      </w:r>
    </w:p>
    <w:p w14:paraId="26A310BC" w14:textId="77777777" w:rsidR="00B14909" w:rsidRDefault="00B14909" w:rsidP="00E53F24">
      <w:pPr>
        <w:pStyle w:val="Standard"/>
        <w:ind w:right="1"/>
        <w:jc w:val="both"/>
        <w:rPr>
          <w:rFonts w:ascii="Arial" w:hAnsi="Arial" w:cs="Arial"/>
          <w:b/>
          <w:bCs/>
          <w:lang w:eastAsia="pl-PL"/>
        </w:rPr>
      </w:pPr>
    </w:p>
    <w:p w14:paraId="11551670" w14:textId="0BFA16E4" w:rsidR="003E03B6" w:rsidRDefault="00E2014E" w:rsidP="00E53F24">
      <w:pPr>
        <w:pStyle w:val="Standard"/>
        <w:ind w:right="1"/>
        <w:jc w:val="both"/>
        <w:rPr>
          <w:rFonts w:ascii="Arial" w:hAnsi="Arial" w:cs="Arial"/>
          <w:b/>
          <w:bCs/>
          <w:lang w:eastAsia="pl-PL"/>
        </w:rPr>
      </w:pPr>
      <w:r>
        <w:rPr>
          <w:rFonts w:ascii="Arial" w:hAnsi="Arial" w:cs="Arial"/>
          <w:b/>
          <w:bCs/>
          <w:lang w:eastAsia="pl-PL"/>
        </w:rPr>
        <w:t>ROZDZIAŁ V</w:t>
      </w:r>
    </w:p>
    <w:p w14:paraId="084A7D77" w14:textId="77777777" w:rsidR="003E03B6" w:rsidRDefault="00E2014E" w:rsidP="00E53F24">
      <w:pPr>
        <w:pStyle w:val="Standard"/>
        <w:jc w:val="both"/>
        <w:rPr>
          <w:rFonts w:ascii="Arial" w:hAnsi="Arial" w:cs="Arial"/>
          <w:b/>
          <w:bCs/>
          <w:lang w:eastAsia="pl-PL"/>
        </w:rPr>
      </w:pPr>
      <w:r>
        <w:rPr>
          <w:rFonts w:ascii="Arial" w:hAnsi="Arial" w:cs="Arial"/>
          <w:b/>
          <w:bCs/>
          <w:lang w:eastAsia="pl-PL"/>
        </w:rPr>
        <w:t>KORZYSTANIE Z ZASOBÓW INNYCH PODMIOTÓW W CELU POTWIERDZENIA SPEŁNIANIA WARUNKÓW UDZIAŁU W POSTĘPOWANIU</w:t>
      </w:r>
    </w:p>
    <w:p w14:paraId="2CBBE93E" w14:textId="77777777" w:rsidR="003E03B6" w:rsidRDefault="00E2014E">
      <w:pPr>
        <w:pStyle w:val="Standard"/>
        <w:numPr>
          <w:ilvl w:val="0"/>
          <w:numId w:val="10"/>
        </w:numPr>
        <w:ind w:left="426" w:hanging="426"/>
        <w:jc w:val="both"/>
        <w:rPr>
          <w:rFonts w:ascii="Arial" w:hAnsi="Arial" w:cs="Arial"/>
          <w:lang w:eastAsia="pl-PL"/>
        </w:rPr>
      </w:pPr>
      <w:r>
        <w:rPr>
          <w:rFonts w:ascii="Arial" w:hAnsi="Arial" w:cs="Arial"/>
          <w:lang w:eastAsia="pl-PL"/>
        </w:rPr>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w:t>
      </w:r>
    </w:p>
    <w:p w14:paraId="3FEFAD0A" w14:textId="77777777" w:rsidR="003E03B6" w:rsidRDefault="00E2014E">
      <w:pPr>
        <w:pStyle w:val="Standard"/>
        <w:numPr>
          <w:ilvl w:val="0"/>
          <w:numId w:val="10"/>
        </w:numPr>
        <w:ind w:left="426" w:hanging="426"/>
        <w:jc w:val="both"/>
      </w:pPr>
      <w:r>
        <w:rPr>
          <w:rFonts w:ascii="Arial" w:hAnsi="Arial" w:cs="Arial"/>
          <w:lang w:eastAsia="pl-PL"/>
        </w:rPr>
        <w:t xml:space="preserve">Wykonawca, który polega na </w:t>
      </w:r>
      <w:proofErr w:type="gramStart"/>
      <w:r>
        <w:rPr>
          <w:rFonts w:ascii="Arial" w:hAnsi="Arial" w:cs="Arial"/>
          <w:lang w:eastAsia="pl-PL"/>
        </w:rPr>
        <w:t>zdolnościach  podmiotów</w:t>
      </w:r>
      <w:proofErr w:type="gramEnd"/>
      <w:r>
        <w:rPr>
          <w:rFonts w:ascii="Arial" w:hAnsi="Arial" w:cs="Arial"/>
          <w:lang w:eastAsia="pl-PL"/>
        </w:rPr>
        <w:t xml:space="preserve">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powyżej, potwierdza, że stosunek łączący Wykonawcę z podmiotami udostępniającymi zasoby gwarantuje rzeczywisty dostęp do tych zasobów oraz określa w szczególności:</w:t>
      </w:r>
    </w:p>
    <w:p w14:paraId="68CE3757" w14:textId="77777777" w:rsidR="003E03B6" w:rsidRDefault="00E2014E">
      <w:pPr>
        <w:pStyle w:val="Standard"/>
        <w:numPr>
          <w:ilvl w:val="1"/>
          <w:numId w:val="10"/>
        </w:numPr>
        <w:ind w:left="709" w:hanging="283"/>
        <w:jc w:val="both"/>
        <w:rPr>
          <w:rFonts w:ascii="Arial" w:hAnsi="Arial" w:cs="Arial"/>
          <w:lang w:eastAsia="pl-PL"/>
        </w:rPr>
      </w:pPr>
      <w:r>
        <w:rPr>
          <w:rFonts w:ascii="Arial" w:hAnsi="Arial" w:cs="Arial"/>
          <w:lang w:eastAsia="pl-PL"/>
        </w:rPr>
        <w:t>zakres dostępnych Wykonawcy zasobów podmiotu udostępniającego zasoby;</w:t>
      </w:r>
    </w:p>
    <w:p w14:paraId="4A2DF539" w14:textId="77777777" w:rsidR="003E03B6" w:rsidRDefault="00E2014E">
      <w:pPr>
        <w:pStyle w:val="Standard"/>
        <w:numPr>
          <w:ilvl w:val="1"/>
          <w:numId w:val="10"/>
        </w:numPr>
        <w:ind w:left="709" w:hanging="283"/>
        <w:jc w:val="both"/>
        <w:rPr>
          <w:rFonts w:ascii="Arial" w:hAnsi="Arial" w:cs="Arial"/>
          <w:lang w:eastAsia="pl-PL"/>
        </w:rPr>
      </w:pPr>
      <w:r>
        <w:rPr>
          <w:rFonts w:ascii="Arial" w:hAnsi="Arial" w:cs="Arial"/>
          <w:lang w:eastAsia="pl-PL"/>
        </w:rPr>
        <w:t>sposób i okres udostępnienia Wykonawcy i wykorzystania przez niego zasobów podmiotu udostępniającego te zasoby przy wykonywaniu zamówienia;</w:t>
      </w:r>
    </w:p>
    <w:p w14:paraId="602565C5" w14:textId="77777777" w:rsidR="003E03B6" w:rsidRDefault="00E2014E">
      <w:pPr>
        <w:pStyle w:val="Standard"/>
        <w:numPr>
          <w:ilvl w:val="1"/>
          <w:numId w:val="10"/>
        </w:numPr>
        <w:ind w:left="709" w:hanging="283"/>
        <w:jc w:val="both"/>
        <w:rPr>
          <w:rFonts w:ascii="Arial" w:hAnsi="Arial" w:cs="Arial"/>
          <w:lang w:eastAsia="pl-PL"/>
        </w:rPr>
      </w:pPr>
      <w:r>
        <w:rPr>
          <w:rFonts w:ascii="Arial" w:hAnsi="Arial" w:cs="Arial"/>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5BE1D25" w14:textId="77777777" w:rsidR="003E03B6" w:rsidRDefault="00E2014E">
      <w:pPr>
        <w:pStyle w:val="Standard"/>
        <w:numPr>
          <w:ilvl w:val="0"/>
          <w:numId w:val="10"/>
        </w:numPr>
        <w:tabs>
          <w:tab w:val="left" w:pos="-2028"/>
        </w:tabs>
        <w:ind w:left="426" w:hanging="426"/>
        <w:jc w:val="both"/>
      </w:pPr>
      <w:r>
        <w:rPr>
          <w:rFonts w:ascii="Arial" w:hAnsi="Arial" w:cs="Arial"/>
          <w:lang w:eastAsia="pl-PL"/>
        </w:rPr>
        <w:t xml:space="preserve">Zamawiający oceni, czy udostępniane Wykonawcy przez inne podmioty zdolności techniczne lub zawodowe pozwalają na wykazanie przez Wykonawcę spełniania warunków udziału w postępowaniu oraz zbada, czy nie </w:t>
      </w:r>
      <w:proofErr w:type="gramStart"/>
      <w:r>
        <w:rPr>
          <w:rFonts w:ascii="Arial" w:hAnsi="Arial" w:cs="Arial"/>
          <w:lang w:eastAsia="pl-PL"/>
        </w:rPr>
        <w:t>zachodzą</w:t>
      </w:r>
      <w:proofErr w:type="gramEnd"/>
      <w:r>
        <w:rPr>
          <w:rFonts w:ascii="Arial" w:hAnsi="Arial" w:cs="Arial"/>
          <w:lang w:eastAsia="pl-PL"/>
        </w:rPr>
        <w:t xml:space="preserve"> </w:t>
      </w:r>
      <w:r>
        <w:rPr>
          <w:rFonts w:ascii="Arial" w:hAnsi="Arial"/>
        </w:rPr>
        <w:t>wobec tego podmiotu podstawy wykluczenia, o których mowa w art. 108 ust 1-</w:t>
      </w:r>
      <w:proofErr w:type="gramStart"/>
      <w:r>
        <w:rPr>
          <w:rFonts w:ascii="Arial" w:hAnsi="Arial"/>
        </w:rPr>
        <w:t>6  ustawy</w:t>
      </w:r>
      <w:proofErr w:type="gramEnd"/>
      <w:r>
        <w:rPr>
          <w:rFonts w:ascii="Arial" w:hAnsi="Arial"/>
        </w:rPr>
        <w:t xml:space="preserve"> </w:t>
      </w:r>
      <w:proofErr w:type="spellStart"/>
      <w:r>
        <w:rPr>
          <w:rFonts w:ascii="Arial" w:hAnsi="Arial"/>
        </w:rPr>
        <w:t>Pzp</w:t>
      </w:r>
      <w:proofErr w:type="spellEnd"/>
      <w:r>
        <w:rPr>
          <w:rFonts w:ascii="Arial" w:hAnsi="Arial"/>
        </w:rPr>
        <w:t>, oraz art. 109 ust. 1 pkt 4-5.</w:t>
      </w:r>
    </w:p>
    <w:p w14:paraId="3970E178" w14:textId="77777777" w:rsidR="003E03B6" w:rsidRDefault="00E2014E">
      <w:pPr>
        <w:pStyle w:val="Standard"/>
        <w:numPr>
          <w:ilvl w:val="0"/>
          <w:numId w:val="10"/>
        </w:numPr>
        <w:tabs>
          <w:tab w:val="left" w:pos="-2028"/>
        </w:tabs>
        <w:ind w:left="426" w:hanging="426"/>
        <w:jc w:val="both"/>
        <w:rPr>
          <w:rFonts w:ascii="Arial" w:hAnsi="Arial"/>
        </w:rPr>
      </w:pPr>
      <w:r>
        <w:rPr>
          <w:rFonts w:ascii="Arial" w:hAnsi="Arial"/>
        </w:rPr>
        <w:t>Wykonawca nie może, po upływie terminu składania ofert, powoływać się na zdolności podmiotów udostępniających zasoby, jeżeli na etapie składania ofert nie polegał on w danym zakresie na zdolnościach lub sytuacji podmiotów udostępniających zasoby.</w:t>
      </w:r>
    </w:p>
    <w:p w14:paraId="561A101A" w14:textId="77777777" w:rsidR="003E03B6" w:rsidRDefault="00E2014E" w:rsidP="00E53F24">
      <w:pPr>
        <w:pStyle w:val="Standard"/>
        <w:tabs>
          <w:tab w:val="left" w:pos="1701"/>
        </w:tabs>
        <w:ind w:right="1"/>
        <w:jc w:val="both"/>
        <w:rPr>
          <w:rFonts w:ascii="Arial" w:hAnsi="Arial" w:cs="Arial"/>
          <w:b/>
          <w:bCs/>
        </w:rPr>
      </w:pPr>
      <w:r>
        <w:rPr>
          <w:rFonts w:ascii="Arial" w:hAnsi="Arial" w:cs="Arial"/>
          <w:b/>
          <w:bCs/>
        </w:rPr>
        <w:t>ROZDZIAŁ VI</w:t>
      </w:r>
    </w:p>
    <w:p w14:paraId="40E89055" w14:textId="77777777" w:rsidR="003E03B6" w:rsidRDefault="00E2014E" w:rsidP="00E53F24">
      <w:pPr>
        <w:pStyle w:val="Standard"/>
        <w:tabs>
          <w:tab w:val="left" w:pos="1701"/>
        </w:tabs>
        <w:ind w:right="1"/>
        <w:jc w:val="both"/>
        <w:rPr>
          <w:rFonts w:ascii="Arial" w:hAnsi="Arial" w:cs="Arial"/>
          <w:b/>
          <w:bCs/>
        </w:rPr>
      </w:pPr>
      <w:r>
        <w:rPr>
          <w:rFonts w:ascii="Arial" w:hAnsi="Arial" w:cs="Arial"/>
          <w:b/>
          <w:bCs/>
        </w:rPr>
        <w:t>PROCEDURA SANACYJNA – SAMOOCZYSZCZENIE</w:t>
      </w:r>
    </w:p>
    <w:p w14:paraId="34F5F362" w14:textId="77777777" w:rsidR="003E03B6" w:rsidRDefault="00E2014E">
      <w:pPr>
        <w:pStyle w:val="Standard"/>
        <w:numPr>
          <w:ilvl w:val="0"/>
          <w:numId w:val="11"/>
        </w:numPr>
        <w:ind w:left="426" w:hanging="426"/>
        <w:jc w:val="both"/>
        <w:rPr>
          <w:rFonts w:ascii="Arial" w:hAnsi="Arial"/>
          <w:color w:val="000000"/>
          <w:lang w:eastAsia="ar-SA"/>
        </w:rPr>
      </w:pPr>
      <w:bookmarkStart w:id="9" w:name="_Hlk86916609"/>
      <w:r>
        <w:rPr>
          <w:rFonts w:ascii="Arial" w:hAnsi="Arial"/>
          <w:color w:val="000000"/>
          <w:lang w:eastAsia="ar-SA"/>
        </w:rPr>
        <w:t xml:space="preserve">Wykonawca nie podlega wykluczeniu w okolicznościach określonych w art.108 ust.1 pkt 1, 2 i </w:t>
      </w:r>
      <w:proofErr w:type="gramStart"/>
      <w:r>
        <w:rPr>
          <w:rFonts w:ascii="Arial" w:hAnsi="Arial"/>
          <w:color w:val="000000"/>
          <w:lang w:eastAsia="ar-SA"/>
        </w:rPr>
        <w:t>5  lub</w:t>
      </w:r>
      <w:proofErr w:type="gramEnd"/>
      <w:r>
        <w:rPr>
          <w:rFonts w:ascii="Arial" w:hAnsi="Arial"/>
          <w:color w:val="000000"/>
          <w:lang w:eastAsia="ar-SA"/>
        </w:rPr>
        <w:t xml:space="preserve"> art. 109 ust. 1 pkt 4-5, jeżeli udowodni Zamawiającemu, że spełnił łącznie następujące przesłanki:</w:t>
      </w:r>
      <w:bookmarkEnd w:id="9"/>
    </w:p>
    <w:p w14:paraId="5A86BCA9" w14:textId="77777777" w:rsidR="003E03B6" w:rsidRDefault="00E2014E">
      <w:pPr>
        <w:pStyle w:val="Standard"/>
        <w:numPr>
          <w:ilvl w:val="1"/>
          <w:numId w:val="11"/>
        </w:numPr>
        <w:ind w:left="851" w:hanging="425"/>
        <w:jc w:val="both"/>
        <w:rPr>
          <w:rFonts w:ascii="Arial" w:hAnsi="Arial"/>
          <w:color w:val="000000"/>
          <w:lang w:eastAsia="ar-SA"/>
        </w:rPr>
      </w:pPr>
      <w:r>
        <w:rPr>
          <w:rFonts w:ascii="Arial" w:hAnsi="Arial"/>
          <w:color w:val="000000"/>
          <w:lang w:eastAsia="ar-SA"/>
        </w:rPr>
        <w:t xml:space="preserve">naprawił lub zobowiązał się do naprawienia szkody wyrządzonej przestępstwem, wykroczeniem lub swoim nieprawidłowym postępowaniem, w tym poprzez </w:t>
      </w:r>
      <w:r>
        <w:rPr>
          <w:rFonts w:ascii="Arial" w:hAnsi="Arial"/>
          <w:color w:val="000000"/>
          <w:lang w:eastAsia="ar-SA"/>
        </w:rPr>
        <w:lastRenderedPageBreak/>
        <w:t>zadośćuczynienie pieniężne;</w:t>
      </w:r>
    </w:p>
    <w:p w14:paraId="7E0072DC" w14:textId="77777777" w:rsidR="003E03B6" w:rsidRDefault="00E2014E">
      <w:pPr>
        <w:pStyle w:val="Standard"/>
        <w:numPr>
          <w:ilvl w:val="1"/>
          <w:numId w:val="11"/>
        </w:numPr>
        <w:ind w:left="851" w:hanging="425"/>
        <w:jc w:val="both"/>
        <w:rPr>
          <w:rFonts w:ascii="Arial" w:hAnsi="Arial"/>
          <w:color w:val="000000"/>
          <w:lang w:eastAsia="ar-SA"/>
        </w:rPr>
      </w:pPr>
      <w:r>
        <w:rPr>
          <w:rFonts w:ascii="Arial" w:hAnsi="Arial"/>
          <w:color w:val="000000"/>
          <w:lang w:eastAsia="ar-S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2436F75" w14:textId="77777777" w:rsidR="003E03B6" w:rsidRDefault="00E2014E">
      <w:pPr>
        <w:pStyle w:val="Standard"/>
        <w:numPr>
          <w:ilvl w:val="1"/>
          <w:numId w:val="11"/>
        </w:numPr>
        <w:ind w:left="851" w:hanging="425"/>
        <w:jc w:val="both"/>
        <w:rPr>
          <w:rFonts w:ascii="Arial" w:hAnsi="Arial"/>
          <w:color w:val="000000"/>
          <w:lang w:eastAsia="ar-SA"/>
        </w:rPr>
      </w:pPr>
      <w:r>
        <w:rPr>
          <w:rFonts w:ascii="Arial" w:hAnsi="Arial"/>
          <w:color w:val="000000"/>
          <w:lang w:eastAsia="ar-SA"/>
        </w:rPr>
        <w:t>podjął konkretne środki techniczne, organizacyjne i kadrowe, odpowiednie dla zapobiegania dalszym przestępstwom, wykroczeniom lub nieprawidłowemu postępowaniu, w szczególności:</w:t>
      </w:r>
    </w:p>
    <w:p w14:paraId="2017E05B" w14:textId="2A40DA7E" w:rsidR="003E03B6" w:rsidRDefault="00F07045" w:rsidP="00E53F24">
      <w:pPr>
        <w:pStyle w:val="Standard"/>
        <w:ind w:left="794" w:hanging="85"/>
        <w:jc w:val="both"/>
        <w:rPr>
          <w:rFonts w:ascii="Arial" w:hAnsi="Arial"/>
          <w:color w:val="000000"/>
          <w:lang w:eastAsia="ar-SA"/>
        </w:rPr>
      </w:pPr>
      <w:r>
        <w:rPr>
          <w:rFonts w:ascii="Arial" w:hAnsi="Arial"/>
          <w:color w:val="000000"/>
          <w:lang w:eastAsia="ar-SA"/>
        </w:rPr>
        <w:t>-</w:t>
      </w:r>
      <w:r w:rsidR="00E2014E">
        <w:rPr>
          <w:rFonts w:ascii="Arial" w:hAnsi="Arial"/>
          <w:color w:val="000000"/>
          <w:lang w:eastAsia="ar-SA"/>
        </w:rPr>
        <w:t>zerwał wszelkie powiązania z osobami lub podmiotami odpowiedzialnymi za     nieprawidłowe postępowanie Wykonawcy,</w:t>
      </w:r>
    </w:p>
    <w:p w14:paraId="4F06B87B" w14:textId="77777777" w:rsidR="003E03B6" w:rsidRDefault="00E2014E" w:rsidP="00E53F24">
      <w:pPr>
        <w:pStyle w:val="Standard"/>
        <w:ind w:left="720" w:hanging="11"/>
        <w:jc w:val="both"/>
        <w:rPr>
          <w:rFonts w:ascii="Arial" w:hAnsi="Arial"/>
          <w:color w:val="000000"/>
          <w:lang w:eastAsia="ar-SA"/>
        </w:rPr>
      </w:pPr>
      <w:r>
        <w:rPr>
          <w:rFonts w:ascii="Arial" w:hAnsi="Arial"/>
          <w:color w:val="000000"/>
          <w:lang w:eastAsia="ar-SA"/>
        </w:rPr>
        <w:t>-zreorganizował personel,</w:t>
      </w:r>
    </w:p>
    <w:p w14:paraId="4FE03414" w14:textId="77777777" w:rsidR="003E03B6" w:rsidRDefault="00E2014E" w:rsidP="00E53F24">
      <w:pPr>
        <w:pStyle w:val="Standard"/>
        <w:ind w:left="720" w:hanging="11"/>
        <w:jc w:val="both"/>
        <w:rPr>
          <w:rFonts w:ascii="Arial" w:hAnsi="Arial"/>
          <w:color w:val="000000"/>
          <w:lang w:eastAsia="ar-SA"/>
        </w:rPr>
      </w:pPr>
      <w:r>
        <w:rPr>
          <w:rFonts w:ascii="Arial" w:hAnsi="Arial"/>
          <w:color w:val="000000"/>
          <w:lang w:eastAsia="ar-SA"/>
        </w:rPr>
        <w:t>-wdrożył system sprawozdawczości i kontroli,</w:t>
      </w:r>
    </w:p>
    <w:p w14:paraId="673AC498" w14:textId="77777777" w:rsidR="003E03B6" w:rsidRDefault="00E2014E" w:rsidP="00E53F24">
      <w:pPr>
        <w:pStyle w:val="Standard"/>
        <w:ind w:left="720" w:hanging="11"/>
        <w:jc w:val="both"/>
        <w:rPr>
          <w:rFonts w:ascii="Arial" w:hAnsi="Arial"/>
          <w:color w:val="000000"/>
          <w:lang w:eastAsia="ar-SA"/>
        </w:rPr>
      </w:pPr>
      <w:r>
        <w:rPr>
          <w:rFonts w:ascii="Arial" w:hAnsi="Arial"/>
          <w:color w:val="000000"/>
          <w:lang w:eastAsia="ar-SA"/>
        </w:rPr>
        <w:t>-utworzył struktury audytu wewnętrznego do monitorowania przestrzegania przepisów, wewnętrznych regulacji lub standardów,</w:t>
      </w:r>
    </w:p>
    <w:p w14:paraId="5494F98C" w14:textId="77777777" w:rsidR="003E03B6" w:rsidRDefault="00E2014E" w:rsidP="00E53F24">
      <w:pPr>
        <w:pStyle w:val="Standard"/>
        <w:ind w:left="720"/>
        <w:jc w:val="both"/>
        <w:rPr>
          <w:rFonts w:ascii="Arial" w:hAnsi="Arial"/>
          <w:color w:val="000000"/>
          <w:lang w:eastAsia="ar-SA"/>
        </w:rPr>
      </w:pPr>
      <w:r>
        <w:rPr>
          <w:rFonts w:ascii="Arial" w:hAnsi="Arial"/>
          <w:color w:val="000000"/>
          <w:lang w:eastAsia="ar-SA"/>
        </w:rPr>
        <w:t>-wprowadził wewnętrzne regulacje dotyczące odpowiedzialności i odszkodowań za nieprzestrzeganie przepisów, wewnętrznych regulacji lub standardów.</w:t>
      </w:r>
    </w:p>
    <w:p w14:paraId="72365323" w14:textId="77777777" w:rsidR="003E03B6" w:rsidRDefault="00E2014E" w:rsidP="00E53F24">
      <w:pPr>
        <w:pStyle w:val="Standard"/>
        <w:ind w:left="720"/>
        <w:jc w:val="both"/>
        <w:rPr>
          <w:rFonts w:ascii="Arial" w:hAnsi="Arial"/>
        </w:rPr>
      </w:pPr>
      <w:r>
        <w:rPr>
          <w:rFonts w:ascii="Arial" w:hAnsi="Arial"/>
        </w:rPr>
        <w:t>Zamawiający ocenia, czy podjęte przez Wykonawcę czynności, o których mowa w pkt 1 są wystarczające do wykazania jego rzetelności, uwzględniając wagę i szczególne okoliczności czynu Wykonawcy. Jeżeli podjęte przez Wykonawcę czynności, o których mowa w pkt 1, nie są wystarczające do wykazania jego rzetelności, Zamawiający wyklucza Wykonawcę.</w:t>
      </w:r>
    </w:p>
    <w:p w14:paraId="29205968" w14:textId="77777777" w:rsidR="003E03B6" w:rsidRDefault="003E03B6" w:rsidP="00E53F24">
      <w:pPr>
        <w:pStyle w:val="Standard"/>
        <w:tabs>
          <w:tab w:val="left" w:pos="1701"/>
        </w:tabs>
        <w:jc w:val="both"/>
        <w:rPr>
          <w:rFonts w:ascii="Arial" w:hAnsi="Arial" w:cs="Arial"/>
        </w:rPr>
      </w:pPr>
    </w:p>
    <w:p w14:paraId="5912AFA4" w14:textId="77777777" w:rsidR="003E03B6" w:rsidRDefault="00E2014E" w:rsidP="00E53F24">
      <w:pPr>
        <w:pStyle w:val="Standard"/>
        <w:ind w:right="1"/>
        <w:jc w:val="both"/>
        <w:rPr>
          <w:rFonts w:ascii="Arial" w:hAnsi="Arial" w:cs="Arial"/>
          <w:b/>
          <w:bCs/>
          <w:lang w:eastAsia="pl-PL"/>
        </w:rPr>
      </w:pPr>
      <w:r>
        <w:rPr>
          <w:rFonts w:ascii="Arial" w:hAnsi="Arial" w:cs="Arial"/>
          <w:b/>
          <w:bCs/>
          <w:lang w:eastAsia="pl-PL"/>
        </w:rPr>
        <w:t>ROZDZIAŁ VII</w:t>
      </w:r>
    </w:p>
    <w:p w14:paraId="3CE8FDA5" w14:textId="77777777" w:rsidR="003E03B6" w:rsidRDefault="00E2014E" w:rsidP="00E53F24">
      <w:pPr>
        <w:pStyle w:val="Standard"/>
        <w:ind w:right="1"/>
        <w:jc w:val="both"/>
        <w:rPr>
          <w:rFonts w:ascii="Arial" w:hAnsi="Arial" w:cs="Arial"/>
          <w:b/>
          <w:bCs/>
          <w:lang w:eastAsia="pl-PL"/>
        </w:rPr>
      </w:pPr>
      <w:r>
        <w:rPr>
          <w:rFonts w:ascii="Arial" w:hAnsi="Arial" w:cs="Arial"/>
          <w:b/>
          <w:bCs/>
          <w:lang w:eastAsia="pl-PL"/>
        </w:rPr>
        <w:t>INFORMACJA NA TEMAT MOŻLIWOŚCI SKŁADANIA OFERTY WSPÓLNEJ (PRZEZ DWA LUB WIĘCEJ PODMIOTÓW</w:t>
      </w:r>
    </w:p>
    <w:p w14:paraId="51577F54" w14:textId="77777777" w:rsidR="003E03B6" w:rsidRDefault="00E2014E">
      <w:pPr>
        <w:pStyle w:val="Standard"/>
        <w:numPr>
          <w:ilvl w:val="0"/>
          <w:numId w:val="12"/>
        </w:numPr>
        <w:ind w:left="426" w:hanging="426"/>
        <w:jc w:val="both"/>
      </w:pPr>
      <w:r>
        <w:rPr>
          <w:rFonts w:ascii="Arial" w:hAnsi="Arial" w:cs="Arial"/>
          <w:lang w:eastAsia="pl-PL"/>
        </w:rPr>
        <w:t xml:space="preserve">Na podstawie art. 58 ust 1 ustawy </w:t>
      </w:r>
      <w:proofErr w:type="spellStart"/>
      <w:r>
        <w:rPr>
          <w:rFonts w:ascii="Arial" w:hAnsi="Arial" w:cs="Arial"/>
          <w:lang w:eastAsia="pl-PL"/>
        </w:rPr>
        <w:t>Pzp</w:t>
      </w:r>
      <w:proofErr w:type="spellEnd"/>
      <w:r>
        <w:rPr>
          <w:rFonts w:ascii="Arial" w:hAnsi="Arial" w:cs="Arial"/>
          <w:lang w:eastAsia="pl-PL"/>
        </w:rPr>
        <w:t xml:space="preserve"> Wykonawcy mogą wspólnie ubiegać się o udzielenie zamówienia (np. konsorcjum, spółka cywilna). W tym przypadku podmioty te ponoszą solidarną odpowiedzialność za wykonanie umowy. Ten sam Wykonawca może być członkiem tylko jednego konsorcjum.</w:t>
      </w:r>
    </w:p>
    <w:p w14:paraId="24BC91EF" w14:textId="77777777" w:rsidR="003E03B6" w:rsidRDefault="00E2014E">
      <w:pPr>
        <w:pStyle w:val="Standard"/>
        <w:numPr>
          <w:ilvl w:val="0"/>
          <w:numId w:val="12"/>
        </w:numPr>
        <w:ind w:left="426" w:hanging="426"/>
        <w:jc w:val="both"/>
        <w:rPr>
          <w:rFonts w:ascii="Arial" w:hAnsi="Arial" w:cs="Arial"/>
          <w:lang w:eastAsia="pl-PL"/>
        </w:rPr>
      </w:pPr>
      <w:r>
        <w:rPr>
          <w:rFonts w:ascii="Arial" w:hAnsi="Arial" w:cs="Arial"/>
          <w:lang w:eastAsia="pl-PL"/>
        </w:rPr>
        <w:t xml:space="preserve"> W przypadku składania oferty wspólnej w formularzu ofertowym należy wpisać nazwy (firmy) i dokładne adresy wszystkich członków konsorcjum.</w:t>
      </w:r>
    </w:p>
    <w:p w14:paraId="71373E2F" w14:textId="77777777" w:rsidR="003E03B6" w:rsidRDefault="00E2014E">
      <w:pPr>
        <w:pStyle w:val="Standard"/>
        <w:numPr>
          <w:ilvl w:val="0"/>
          <w:numId w:val="12"/>
        </w:numPr>
        <w:ind w:left="426" w:hanging="426"/>
        <w:jc w:val="both"/>
        <w:rPr>
          <w:rFonts w:ascii="Arial" w:hAnsi="Arial" w:cs="Arial"/>
          <w:lang w:eastAsia="pl-PL"/>
        </w:rPr>
      </w:pPr>
      <w:r>
        <w:rPr>
          <w:rFonts w:ascii="Arial" w:hAnsi="Arial" w:cs="Arial"/>
          <w:lang w:eastAsia="pl-PL"/>
        </w:rPr>
        <w:t xml:space="preserve"> Wykonawcy występujący wspólnie ustanawiają pełnomocnika do reprezentowania ich w postępowaniu o udzielenie niniejszego zamówienia albo reprezentowania w postępowaniu i zawarcia umowy w sprawie zamówienia publicznego. Wszelka korespondencja prowadzona będzie przez Zamawiającego z pełnomocnikiem, którego adres należy wpisać w formularzu ofertowym. Wykonawcy występujący wspólnie ponoszą solidarną odpowiedzialność za wykonanie umowy.</w:t>
      </w:r>
    </w:p>
    <w:p w14:paraId="6F599266" w14:textId="77777777" w:rsidR="003E03B6" w:rsidRDefault="00E2014E">
      <w:pPr>
        <w:pStyle w:val="Standard"/>
        <w:numPr>
          <w:ilvl w:val="0"/>
          <w:numId w:val="12"/>
        </w:numPr>
        <w:ind w:left="426" w:hanging="426"/>
        <w:jc w:val="both"/>
      </w:pPr>
      <w:r>
        <w:rPr>
          <w:rFonts w:ascii="Arial" w:hAnsi="Arial" w:cs="Arial"/>
          <w:lang w:eastAsia="pl-PL"/>
        </w:rPr>
        <w:t xml:space="preserve"> W przypadku wspólnego ubiegania się o zamówienie przez Wykonawców dokumenty, o których mowa w Rozdziale IV pkt. 4.1. </w:t>
      </w:r>
      <w:proofErr w:type="spellStart"/>
      <w:r>
        <w:rPr>
          <w:rFonts w:ascii="Arial" w:hAnsi="Arial" w:cs="Arial"/>
          <w:lang w:eastAsia="pl-PL"/>
        </w:rPr>
        <w:t>ppkt</w:t>
      </w:r>
      <w:proofErr w:type="spellEnd"/>
      <w:r>
        <w:rPr>
          <w:rFonts w:ascii="Arial" w:hAnsi="Arial" w:cs="Arial"/>
          <w:lang w:eastAsia="pl-PL"/>
        </w:rPr>
        <w:t xml:space="preserve"> 4.1.1, 4.1.2, SWZ składa każdy z Wykonawców wspólnie ubiegających się o zamówienie. Dokumenty te winny potwierdzać spełnianie warunków udziału w postępowaniu oraz brak podstaw wykluczenia w zakresie, w którym </w:t>
      </w:r>
      <w:r>
        <w:rPr>
          <w:rFonts w:ascii="Arial" w:hAnsi="Arial"/>
        </w:rPr>
        <w:t>każdy z Wykonawców wykazuje spełnianie warunków udziału w postępowaniu oraz brak podstaw wykluczenia.</w:t>
      </w:r>
    </w:p>
    <w:p w14:paraId="5A5240AC" w14:textId="77777777" w:rsidR="003E03B6" w:rsidRDefault="00E2014E">
      <w:pPr>
        <w:pStyle w:val="Standard"/>
        <w:numPr>
          <w:ilvl w:val="0"/>
          <w:numId w:val="12"/>
        </w:numPr>
        <w:ind w:left="426" w:hanging="426"/>
        <w:jc w:val="both"/>
        <w:rPr>
          <w:rFonts w:ascii="Arial" w:hAnsi="Arial"/>
        </w:rPr>
      </w:pPr>
      <w:r>
        <w:rPr>
          <w:rFonts w:ascii="Arial" w:hAnsi="Arial"/>
        </w:rPr>
        <w:t>Jeżeli oferta Wykonawców, o których mowa powyżej, zostanie wybrana, Zamawiający zastrzega sobie możliwość zażądania do wglądu przed zawarciem umowy w sprawie zamówienia publicznego umowy regulującej współpracę tych Wykonawców.</w:t>
      </w:r>
    </w:p>
    <w:p w14:paraId="2087FCCC" w14:textId="77777777" w:rsidR="003E03B6" w:rsidRDefault="003E03B6" w:rsidP="00E53F24">
      <w:pPr>
        <w:pStyle w:val="Standard"/>
        <w:tabs>
          <w:tab w:val="left" w:pos="568"/>
        </w:tabs>
        <w:suppressAutoHyphens w:val="0"/>
        <w:ind w:left="284" w:hanging="284"/>
        <w:jc w:val="both"/>
        <w:rPr>
          <w:rFonts w:cs="Arial"/>
          <w:lang w:eastAsia="pl-PL"/>
        </w:rPr>
      </w:pPr>
    </w:p>
    <w:p w14:paraId="1BF9F0AF" w14:textId="77777777" w:rsidR="003E03B6" w:rsidRDefault="00E2014E" w:rsidP="00E53F24">
      <w:pPr>
        <w:pStyle w:val="Standard"/>
        <w:ind w:right="1"/>
        <w:jc w:val="both"/>
        <w:rPr>
          <w:rFonts w:ascii="Arial" w:hAnsi="Arial" w:cs="Arial"/>
          <w:b/>
          <w:bCs/>
          <w:lang w:eastAsia="pl-PL"/>
        </w:rPr>
      </w:pPr>
      <w:r>
        <w:rPr>
          <w:rFonts w:ascii="Arial" w:hAnsi="Arial" w:cs="Arial"/>
          <w:b/>
          <w:bCs/>
          <w:lang w:eastAsia="pl-PL"/>
        </w:rPr>
        <w:t>ROZDZIAŁ VIII</w:t>
      </w:r>
    </w:p>
    <w:p w14:paraId="5E93237E" w14:textId="77777777" w:rsidR="003E03B6" w:rsidRDefault="00E2014E" w:rsidP="00E53F24">
      <w:pPr>
        <w:pStyle w:val="Standard"/>
        <w:ind w:right="1"/>
        <w:jc w:val="both"/>
        <w:rPr>
          <w:rFonts w:ascii="Arial" w:hAnsi="Arial" w:cs="Arial"/>
          <w:b/>
          <w:bCs/>
          <w:lang w:eastAsia="pl-PL"/>
        </w:rPr>
      </w:pPr>
      <w:r>
        <w:rPr>
          <w:rFonts w:ascii="Arial" w:hAnsi="Arial" w:cs="Arial"/>
          <w:b/>
          <w:bCs/>
          <w:lang w:eastAsia="pl-PL"/>
        </w:rPr>
        <w:t>INFORMACJA NA TEMAT PODWYKONAWCÓW</w:t>
      </w:r>
    </w:p>
    <w:p w14:paraId="4DC58246" w14:textId="77777777" w:rsidR="003E03B6" w:rsidRDefault="00E2014E">
      <w:pPr>
        <w:pStyle w:val="Standard"/>
        <w:numPr>
          <w:ilvl w:val="0"/>
          <w:numId w:val="13"/>
        </w:numPr>
        <w:ind w:left="426" w:hanging="426"/>
        <w:jc w:val="both"/>
        <w:rPr>
          <w:rFonts w:ascii="Arial" w:hAnsi="Arial" w:cs="Arial"/>
          <w:lang w:eastAsia="pl-PL"/>
        </w:rPr>
      </w:pPr>
      <w:r>
        <w:rPr>
          <w:rFonts w:ascii="Arial" w:hAnsi="Arial" w:cs="Arial"/>
          <w:lang w:eastAsia="pl-PL"/>
        </w:rPr>
        <w:t xml:space="preserve">Wykonawca może powierzyć wykonanie części zamówienia Podwykonawcy. Zamawiający nie dokonuje zastrzeżenia dotyczącego obowiązku osobistego wykonania kluczowych części zamówienia, o którym mowa w art. 60 ust. 1ustawy </w:t>
      </w:r>
      <w:proofErr w:type="spellStart"/>
      <w:r>
        <w:rPr>
          <w:rFonts w:ascii="Arial" w:hAnsi="Arial" w:cs="Arial"/>
          <w:lang w:eastAsia="pl-PL"/>
        </w:rPr>
        <w:t>Pzp</w:t>
      </w:r>
      <w:proofErr w:type="spellEnd"/>
      <w:r>
        <w:rPr>
          <w:rFonts w:ascii="Arial" w:hAnsi="Arial" w:cs="Arial"/>
          <w:lang w:eastAsia="pl-PL"/>
        </w:rPr>
        <w:t xml:space="preserve"> przez Wykonawcę.</w:t>
      </w:r>
    </w:p>
    <w:p w14:paraId="2D2387AE" w14:textId="77777777" w:rsidR="003E03B6" w:rsidRDefault="00E2014E">
      <w:pPr>
        <w:pStyle w:val="Standard"/>
        <w:numPr>
          <w:ilvl w:val="0"/>
          <w:numId w:val="13"/>
        </w:numPr>
        <w:ind w:left="426" w:hanging="426"/>
        <w:jc w:val="both"/>
        <w:rPr>
          <w:rFonts w:ascii="Arial" w:hAnsi="Arial" w:cs="Arial"/>
          <w:lang w:eastAsia="pl-PL"/>
        </w:rPr>
      </w:pPr>
      <w:r>
        <w:rPr>
          <w:rFonts w:ascii="Arial" w:hAnsi="Arial" w:cs="Arial"/>
          <w:lang w:eastAsia="pl-PL"/>
        </w:rPr>
        <w:lastRenderedPageBreak/>
        <w:t>W przypadku zamiaru powierzenia części zamówienia Podwykonawcy, Zamawiający żąda: wskazania przez Wykonawcę części zamówienia, których wykonanie zamierza powierzyć podwykonawcom i podania przez wykonawcę firm podwykonawców, w formularzu ofertowym stanowiącym załącznik Nr 1 do SWZ, o ile już są znani.</w:t>
      </w:r>
    </w:p>
    <w:p w14:paraId="4718E64B" w14:textId="77777777" w:rsidR="003E03B6" w:rsidRDefault="00E2014E">
      <w:pPr>
        <w:pStyle w:val="Standard"/>
        <w:numPr>
          <w:ilvl w:val="0"/>
          <w:numId w:val="13"/>
        </w:numPr>
        <w:ind w:left="426" w:hanging="426"/>
        <w:jc w:val="both"/>
        <w:rPr>
          <w:rFonts w:ascii="Arial" w:hAnsi="Arial" w:cs="Arial"/>
          <w:lang w:eastAsia="pl-PL"/>
        </w:rPr>
      </w:pPr>
      <w:r>
        <w:rPr>
          <w:rFonts w:ascii="Arial" w:hAnsi="Arial" w:cs="Arial"/>
          <w:lang w:eastAsia="pl-PL"/>
        </w:rPr>
        <w:t>Wymagania dotyczące umowy o podwykonawstwo zawarte są w projekcie umowy stanowiącym załącznik nr 5 do SWZ.</w:t>
      </w:r>
    </w:p>
    <w:p w14:paraId="21479B0C" w14:textId="77777777" w:rsidR="003E03B6" w:rsidRDefault="00E2014E">
      <w:pPr>
        <w:pStyle w:val="Standard"/>
        <w:numPr>
          <w:ilvl w:val="0"/>
          <w:numId w:val="13"/>
        </w:numPr>
        <w:ind w:left="426" w:hanging="426"/>
        <w:jc w:val="both"/>
        <w:rPr>
          <w:rFonts w:ascii="Arial" w:hAnsi="Arial" w:cs="Arial"/>
          <w:lang w:eastAsia="pl-PL"/>
        </w:rPr>
      </w:pPr>
      <w:r>
        <w:rPr>
          <w:rFonts w:ascii="Arial" w:hAnsi="Arial" w:cs="Arial"/>
          <w:lang w:eastAsia="pl-PL"/>
        </w:rPr>
        <w:t>Powierzenie wykonania części zamówienia podwykonawcom nie zwalnia Wykonawcy z odpowiedzialności za należyte wykonanie tego zamówienia.</w:t>
      </w:r>
    </w:p>
    <w:p w14:paraId="5313DFFE" w14:textId="77777777" w:rsidR="003E03B6" w:rsidRDefault="00E2014E">
      <w:pPr>
        <w:pStyle w:val="Standard"/>
        <w:numPr>
          <w:ilvl w:val="0"/>
          <w:numId w:val="13"/>
        </w:numPr>
        <w:ind w:left="426" w:hanging="426"/>
        <w:jc w:val="both"/>
        <w:rPr>
          <w:rFonts w:ascii="Arial" w:hAnsi="Arial" w:cs="Arial"/>
          <w:lang w:eastAsia="pl-PL"/>
        </w:rPr>
      </w:pPr>
      <w:r>
        <w:rPr>
          <w:rFonts w:ascii="Arial" w:hAnsi="Arial" w:cs="Arial"/>
          <w:lang w:eastAsia="pl-PL"/>
        </w:rPr>
        <w:t xml:space="preserve">Jeżeli zmiana albo rezygnacja z podwykonawcy dotyczy podmiotu, na którego zasoby Wykonawca powołał się, na zasadach określonych w art. 118 ust. 1 ustawy </w:t>
      </w:r>
      <w:proofErr w:type="spellStart"/>
      <w:r>
        <w:rPr>
          <w:rFonts w:ascii="Arial" w:hAnsi="Arial" w:cs="Arial"/>
          <w:lang w:eastAsia="pl-PL"/>
        </w:rPr>
        <w:t>Pzp</w:t>
      </w:r>
      <w:proofErr w:type="spellEnd"/>
      <w:r>
        <w:rPr>
          <w:rFonts w:ascii="Arial" w:hAnsi="Arial" w:cs="Arial"/>
          <w:lang w:eastAsia="pl-PL"/>
        </w:rPr>
        <w:t>,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4CD3436" w14:textId="16BC1B12" w:rsidR="003E03B6" w:rsidRDefault="00E2014E" w:rsidP="00E53F24">
      <w:pPr>
        <w:pStyle w:val="Standard"/>
        <w:jc w:val="both"/>
        <w:rPr>
          <w:rFonts w:ascii="Arial" w:hAnsi="Arial" w:cs="Arial"/>
          <w:b/>
          <w:bCs/>
          <w:lang w:eastAsia="pl-PL"/>
        </w:rPr>
      </w:pPr>
      <w:r>
        <w:rPr>
          <w:rFonts w:ascii="Arial" w:hAnsi="Arial" w:cs="Arial"/>
          <w:b/>
          <w:bCs/>
          <w:lang w:eastAsia="pl-PL"/>
        </w:rPr>
        <w:t>ROZDZIAŁ IX</w:t>
      </w:r>
    </w:p>
    <w:p w14:paraId="2F58ECE9" w14:textId="77777777" w:rsidR="003E03B6" w:rsidRDefault="00E2014E" w:rsidP="00E53F24">
      <w:pPr>
        <w:pStyle w:val="Standard"/>
        <w:tabs>
          <w:tab w:val="left" w:pos="567"/>
        </w:tabs>
        <w:ind w:right="1"/>
        <w:jc w:val="both"/>
        <w:rPr>
          <w:rFonts w:ascii="Arial" w:hAnsi="Arial" w:cs="Arial"/>
          <w:b/>
          <w:bCs/>
          <w:lang w:eastAsia="pl-PL"/>
        </w:rPr>
      </w:pPr>
      <w:r>
        <w:rPr>
          <w:rFonts w:ascii="Arial" w:hAnsi="Arial" w:cs="Arial"/>
          <w:b/>
          <w:bCs/>
          <w:lang w:eastAsia="pl-PL"/>
        </w:rPr>
        <w:t xml:space="preserve">INFORMACJA O SPOSOBIE ZŁOŻENIA OFERTY </w:t>
      </w:r>
      <w:proofErr w:type="gramStart"/>
      <w:r>
        <w:rPr>
          <w:rFonts w:ascii="Arial" w:hAnsi="Arial" w:cs="Arial"/>
          <w:b/>
          <w:bCs/>
          <w:lang w:eastAsia="pl-PL"/>
        </w:rPr>
        <w:t>I  POROZUMIEWANIA</w:t>
      </w:r>
      <w:proofErr w:type="gramEnd"/>
      <w:r>
        <w:rPr>
          <w:rFonts w:ascii="Arial" w:hAnsi="Arial" w:cs="Arial"/>
          <w:b/>
          <w:bCs/>
          <w:lang w:eastAsia="pl-PL"/>
        </w:rPr>
        <w:t xml:space="preserve"> SIĘ ZAMAWIAJĄCEGO Z WYKONAWCAMI ORAZ PRZEKAZYWANIA DOKUMENTÓW.</w:t>
      </w:r>
    </w:p>
    <w:p w14:paraId="018572B3" w14:textId="77777777" w:rsidR="003E03B6" w:rsidRDefault="00E2014E">
      <w:pPr>
        <w:pStyle w:val="Standard"/>
        <w:numPr>
          <w:ilvl w:val="0"/>
          <w:numId w:val="20"/>
        </w:numPr>
        <w:ind w:left="426" w:hanging="426"/>
        <w:jc w:val="both"/>
        <w:rPr>
          <w:rFonts w:ascii="Arial" w:hAnsi="Arial"/>
        </w:rPr>
      </w:pPr>
      <w:r>
        <w:rPr>
          <w:rFonts w:ascii="Arial" w:hAnsi="Arial"/>
        </w:rPr>
        <w:t>Oferta wraz załącznikami powinna być złożona w języku polskim.</w:t>
      </w:r>
    </w:p>
    <w:p w14:paraId="778DFE83" w14:textId="77777777" w:rsidR="003E03B6" w:rsidRDefault="00E2014E">
      <w:pPr>
        <w:pStyle w:val="Standard"/>
        <w:numPr>
          <w:ilvl w:val="0"/>
          <w:numId w:val="20"/>
        </w:numPr>
        <w:ind w:left="426" w:hanging="426"/>
        <w:jc w:val="both"/>
        <w:rPr>
          <w:rFonts w:ascii="Arial" w:hAnsi="Arial"/>
        </w:rPr>
      </w:pPr>
      <w:r>
        <w:rPr>
          <w:rFonts w:ascii="Arial" w:hAnsi="Arial"/>
        </w:rPr>
        <w:t>Wszelkie oświadczenia, wnioski, zawiadomienia oraz informacje Zamawiający oraz Wykonawcy przekazywać będą drogą elektroniczną z zachowaniem zasad określonych w Ustawie oraz niniejszej SWZ.</w:t>
      </w:r>
    </w:p>
    <w:p w14:paraId="1D69DE5B" w14:textId="77777777" w:rsidR="003E03B6" w:rsidRDefault="00E2014E">
      <w:pPr>
        <w:pStyle w:val="Standard"/>
        <w:numPr>
          <w:ilvl w:val="0"/>
          <w:numId w:val="20"/>
        </w:numPr>
        <w:ind w:left="426" w:hanging="426"/>
        <w:jc w:val="both"/>
      </w:pPr>
      <w:r>
        <w:rPr>
          <w:rFonts w:ascii="Arial" w:hAnsi="Arial"/>
        </w:rPr>
        <w:t xml:space="preserve">Wykonawca składa ofertę wraz z załącznikami przed upływem terminu na składanie ofert, za pośrednictwem Platformy pod adresem </w:t>
      </w:r>
      <w:hyperlink r:id="rId10">
        <w:r w:rsidR="003E03B6">
          <w:rPr>
            <w:rStyle w:val="czeinternetowe"/>
            <w:rFonts w:ascii="Arial" w:hAnsi="Arial"/>
          </w:rPr>
          <w:t>https://pszczyna.ezamawiajacy.pl</w:t>
        </w:r>
      </w:hyperlink>
      <w:r>
        <w:rPr>
          <w:rFonts w:ascii="Arial" w:hAnsi="Arial"/>
        </w:rPr>
        <w:t xml:space="preserve"> </w:t>
      </w:r>
    </w:p>
    <w:p w14:paraId="01840455" w14:textId="77777777" w:rsidR="003E03B6" w:rsidRDefault="00E2014E">
      <w:pPr>
        <w:pStyle w:val="Standard"/>
        <w:numPr>
          <w:ilvl w:val="0"/>
          <w:numId w:val="20"/>
        </w:numPr>
        <w:ind w:left="426" w:hanging="426"/>
        <w:jc w:val="both"/>
        <w:rPr>
          <w:rFonts w:ascii="Arial" w:hAnsi="Arial"/>
        </w:rPr>
      </w:pPr>
      <w:r>
        <w:rPr>
          <w:rFonts w:ascii="Arial" w:hAnsi="Arial"/>
        </w:rPr>
        <w:t>Oferta może być złożona tylko do upływu terminu składania ofert.</w:t>
      </w:r>
    </w:p>
    <w:p w14:paraId="40A6D7FE" w14:textId="77777777" w:rsidR="003E03B6" w:rsidRDefault="00E2014E">
      <w:pPr>
        <w:pStyle w:val="Standard"/>
        <w:numPr>
          <w:ilvl w:val="0"/>
          <w:numId w:val="20"/>
        </w:numPr>
        <w:ind w:left="426" w:hanging="426"/>
        <w:jc w:val="both"/>
      </w:pPr>
      <w:r>
        <w:rPr>
          <w:rFonts w:ascii="Arial" w:hAnsi="Arial"/>
        </w:rPr>
        <w:t xml:space="preserve">Oferta musi zostać złożona pod rygorem nieważności w formie elektronicznej lub w postaci elektronicznej podpisanej kwalifikowanym podpisem elektronicznym, podpisem osobistym lub podpisem zaufanym, za pośrednictwem Platformy pod adresem </w:t>
      </w:r>
      <w:hyperlink r:id="rId11">
        <w:r w:rsidR="003E03B6">
          <w:rPr>
            <w:rStyle w:val="czeinternetowe"/>
            <w:rFonts w:ascii="Arial" w:hAnsi="Arial"/>
          </w:rPr>
          <w:t>https://pszczyna.ezamawiajacy.pl</w:t>
        </w:r>
      </w:hyperlink>
      <w:r>
        <w:rPr>
          <w:rFonts w:ascii="Arial" w:hAnsi="Arial"/>
        </w:rPr>
        <w:t>.</w:t>
      </w:r>
    </w:p>
    <w:p w14:paraId="5BB8FE12" w14:textId="77777777" w:rsidR="003E03B6" w:rsidRDefault="00E2014E">
      <w:pPr>
        <w:pStyle w:val="Standard"/>
        <w:numPr>
          <w:ilvl w:val="0"/>
          <w:numId w:val="20"/>
        </w:numPr>
        <w:ind w:left="426" w:hanging="426"/>
        <w:jc w:val="both"/>
        <w:rPr>
          <w:rFonts w:ascii="Arial" w:hAnsi="Arial"/>
        </w:rPr>
      </w:pPr>
      <w:r>
        <w:rPr>
          <w:rFonts w:ascii="Arial" w:hAnsi="Arial"/>
        </w:rPr>
        <w:t>Oferta wraz z załącznikami musi zostać podpisana przez osobę upoważnioną do reprezentowania Wykonawcy. Oferta musi być podpisana kwalifikowanym podpisem elektronicznym, podpisem osobistym lub podpisem zaufanym przez osobę uprawnioną do reprezentowania Wykonawcy, zgodnie z formą reprezentacji określoną we właściwym rejestrze lub innym dokumencie właściwym dla danej formy organizacyjnej Wykonawcy, albo przez osobę umocowaną przez osoby uprawnione do reprezentowania Wykonawcy.</w:t>
      </w:r>
    </w:p>
    <w:p w14:paraId="62F7D2D3" w14:textId="77777777" w:rsidR="003E03B6" w:rsidRDefault="00E2014E">
      <w:pPr>
        <w:pStyle w:val="Standard"/>
        <w:numPr>
          <w:ilvl w:val="0"/>
          <w:numId w:val="20"/>
        </w:numPr>
        <w:ind w:left="426" w:hanging="426"/>
        <w:jc w:val="both"/>
        <w:rPr>
          <w:rFonts w:ascii="Arial" w:hAnsi="Arial"/>
        </w:rPr>
      </w:pPr>
      <w:r>
        <w:rPr>
          <w:rFonts w:ascii="Arial" w:hAnsi="Arial"/>
        </w:rPr>
        <w:t>Wykonawca może złożyć tylko jedną ofertę. Złożenie przez Wykonawcę więcej niż jednej oferty, skutkowało będzie odrzuceniem przez Zamawiającego wszystkich z nich na podstawie art. 226 ust. 1 pkt 3 Ustawy, jako niezgodnej z Ustawą, gdyż złożenie każdej będzie złamaniem art. 218 ust. 1 Ustawy.</w:t>
      </w:r>
    </w:p>
    <w:p w14:paraId="585FE422" w14:textId="77777777" w:rsidR="003E03B6" w:rsidRDefault="00E2014E">
      <w:pPr>
        <w:pStyle w:val="Standard"/>
        <w:numPr>
          <w:ilvl w:val="0"/>
          <w:numId w:val="20"/>
        </w:numPr>
        <w:ind w:left="426" w:hanging="426"/>
        <w:jc w:val="both"/>
        <w:rPr>
          <w:rFonts w:ascii="Arial" w:hAnsi="Arial"/>
        </w:rPr>
      </w:pPr>
      <w:r>
        <w:rPr>
          <w:rFonts w:ascii="Arial" w:hAnsi="Arial"/>
        </w:rPr>
        <w:t>Treść oferty musi być zgodna z wymaganiami Zamawiającego określonymi w dokumentach zamówienia (SWZ).</w:t>
      </w:r>
    </w:p>
    <w:p w14:paraId="71BFD360" w14:textId="77777777" w:rsidR="003E03B6" w:rsidRDefault="00E2014E">
      <w:pPr>
        <w:pStyle w:val="Standard"/>
        <w:numPr>
          <w:ilvl w:val="0"/>
          <w:numId w:val="20"/>
        </w:numPr>
        <w:ind w:left="426" w:hanging="426"/>
        <w:jc w:val="both"/>
        <w:rPr>
          <w:rFonts w:ascii="Arial" w:hAnsi="Arial"/>
        </w:rPr>
      </w:pPr>
      <w:r>
        <w:rPr>
          <w:rFonts w:ascii="Arial" w:hAnsi="Arial"/>
        </w:rPr>
        <w:t>Tajemnica przedsiębiorstwa:</w:t>
      </w:r>
    </w:p>
    <w:p w14:paraId="671D00B6" w14:textId="77777777" w:rsidR="003E03B6" w:rsidRDefault="00E2014E">
      <w:pPr>
        <w:pStyle w:val="Standard"/>
        <w:numPr>
          <w:ilvl w:val="1"/>
          <w:numId w:val="20"/>
        </w:numPr>
        <w:ind w:left="709" w:hanging="283"/>
        <w:jc w:val="both"/>
        <w:rPr>
          <w:rFonts w:ascii="Arial" w:hAnsi="Arial"/>
        </w:rPr>
      </w:pPr>
      <w:r>
        <w:rPr>
          <w:rFonts w:ascii="Arial" w:hAnsi="Arial"/>
        </w:rPr>
        <w:t>Składane przez Wykonawców oferty są jawne i podlegają udostępnieniu od chwili otwarcia, za wyjątkiem informacji stanowiących tajemnicę przedsiębiorstwa w rozumieniu w art. 11 ust. 4 ustawy z dnia 16 kwietnia 1993 r. o zwalczaniu nieuczciwej konkurencji, jeśli Wykonawca nie później niż w terminie składania ofert zastrzegł, że nie mogą być udostępniane i jednocześnie wykazał, że zastrzeżone informacje stanowią tajemnice przedsiębiorstwa. Wykonawca załączając dokument oznacza go, czy stanowi on tajemnicę przedsiębiorstwa czy jest jawny (brak jednoznacznego wskazania, które informacje stanowią tajemnice przedsiębiorstwa oznaczać będzie, że wszelkie oświadczenia i zaświadczenia składane w trakcie niniejszego zamówienia są jawne).</w:t>
      </w:r>
    </w:p>
    <w:p w14:paraId="5EB12340" w14:textId="77777777" w:rsidR="003E03B6" w:rsidRDefault="00E2014E">
      <w:pPr>
        <w:pStyle w:val="Standard"/>
        <w:numPr>
          <w:ilvl w:val="1"/>
          <w:numId w:val="20"/>
        </w:numPr>
        <w:ind w:left="709" w:hanging="283"/>
        <w:jc w:val="both"/>
        <w:rPr>
          <w:rFonts w:ascii="Arial" w:hAnsi="Arial"/>
        </w:rPr>
      </w:pPr>
      <w:r>
        <w:rPr>
          <w:rFonts w:ascii="Arial" w:hAnsi="Arial"/>
        </w:rPr>
        <w:lastRenderedPageBreak/>
        <w:t>Wykonawca nie może zastrzec informacji: nazwa (firma) oraz adres (siedziba) Wykonawcy, którego oferta jest otwierana, a także informacji dotyczących ceny ofert, terminu wykonania zamówienia, okresu gwarancji, warunków płatności zawartych w ofercie.</w:t>
      </w:r>
    </w:p>
    <w:p w14:paraId="4CA245FC" w14:textId="77777777" w:rsidR="003E03B6" w:rsidRDefault="00E2014E">
      <w:pPr>
        <w:pStyle w:val="Standard"/>
        <w:numPr>
          <w:ilvl w:val="1"/>
          <w:numId w:val="20"/>
        </w:numPr>
        <w:ind w:left="709" w:hanging="283"/>
        <w:jc w:val="both"/>
        <w:rPr>
          <w:rFonts w:ascii="Arial" w:hAnsi="Arial"/>
        </w:rPr>
      </w:pPr>
      <w:r>
        <w:rPr>
          <w:rFonts w:ascii="Arial" w:hAnsi="Arial"/>
        </w:rPr>
        <w:t>Zastrzeżenie informacji, które nie stanowią tajemnicy przedsiębiorstwa w rozumieniu ustawy o zwalczaniu nieuczciwej konkurencji będzie traktowane, jako bezskuteczne i skutkować będzie ich odtajnieniem.</w:t>
      </w:r>
    </w:p>
    <w:p w14:paraId="0863B86E" w14:textId="77777777" w:rsidR="003E03B6" w:rsidRDefault="00E2014E">
      <w:pPr>
        <w:pStyle w:val="Standard"/>
        <w:numPr>
          <w:ilvl w:val="0"/>
          <w:numId w:val="20"/>
        </w:numPr>
        <w:ind w:left="426" w:hanging="426"/>
        <w:jc w:val="both"/>
      </w:pPr>
      <w:r>
        <w:rPr>
          <w:rFonts w:ascii="Arial" w:hAnsi="Arial"/>
        </w:rPr>
        <w:t xml:space="preserve"> Instrukcja składania oferty dostępna jest w sekcji Regulacje i procedury procesu zakupowego pod adresem </w:t>
      </w:r>
      <w:hyperlink r:id="rId12">
        <w:r w:rsidR="003E03B6">
          <w:rPr>
            <w:rStyle w:val="czeinternetowe"/>
            <w:rFonts w:ascii="Arial" w:hAnsi="Arial"/>
          </w:rPr>
          <w:t>https://pszczyna.ezamawiajacy.pl</w:t>
        </w:r>
      </w:hyperlink>
      <w:r>
        <w:rPr>
          <w:rFonts w:ascii="Arial" w:hAnsi="Arial"/>
        </w:rPr>
        <w:t>.</w:t>
      </w:r>
    </w:p>
    <w:p w14:paraId="74A70C4E" w14:textId="77777777" w:rsidR="003E03B6" w:rsidRDefault="00E2014E">
      <w:pPr>
        <w:pStyle w:val="Standard"/>
        <w:numPr>
          <w:ilvl w:val="0"/>
          <w:numId w:val="20"/>
        </w:numPr>
        <w:ind w:left="426" w:hanging="426"/>
        <w:jc w:val="both"/>
        <w:rPr>
          <w:rFonts w:ascii="Arial" w:hAnsi="Arial"/>
        </w:rPr>
      </w:pPr>
      <w:r>
        <w:rPr>
          <w:rFonts w:ascii="Arial" w:hAnsi="Arial"/>
        </w:rPr>
        <w:t xml:space="preserve">Ofertę wraz z dokumentami, o których mowa w Rozdziale </w:t>
      </w:r>
      <w:proofErr w:type="gramStart"/>
      <w:r>
        <w:rPr>
          <w:rFonts w:ascii="Arial" w:hAnsi="Arial"/>
        </w:rPr>
        <w:t>XIII  pkt.</w:t>
      </w:r>
      <w:proofErr w:type="gramEnd"/>
      <w:r>
        <w:rPr>
          <w:rFonts w:ascii="Arial" w:hAnsi="Arial"/>
        </w:rPr>
        <w:t xml:space="preserve"> 1 należy złożyć w następujący sposób:</w:t>
      </w:r>
    </w:p>
    <w:p w14:paraId="478FFCF4" w14:textId="77777777" w:rsidR="003E03B6" w:rsidRDefault="00E2014E">
      <w:pPr>
        <w:pStyle w:val="Standard"/>
        <w:numPr>
          <w:ilvl w:val="1"/>
          <w:numId w:val="20"/>
        </w:numPr>
        <w:ind w:left="709" w:hanging="283"/>
        <w:jc w:val="both"/>
        <w:rPr>
          <w:rFonts w:ascii="Arial" w:hAnsi="Arial"/>
        </w:rPr>
      </w:pPr>
      <w:r>
        <w:rPr>
          <w:rFonts w:ascii="Arial" w:hAnsi="Arial"/>
        </w:rPr>
        <w:t>po zalogowaniu i przejściu do niniejszego postępowania Wykonawca przechodzi do zakładki „Oferty”. Następnie Wykonawca wypełnia poszczególne sekcje formularza elektronicznego oferty;</w:t>
      </w:r>
    </w:p>
    <w:p w14:paraId="79E7F6C7" w14:textId="77777777" w:rsidR="003E03B6" w:rsidRDefault="00E2014E">
      <w:pPr>
        <w:pStyle w:val="Standard"/>
        <w:numPr>
          <w:ilvl w:val="1"/>
          <w:numId w:val="20"/>
        </w:numPr>
        <w:ind w:left="709" w:hanging="283"/>
        <w:jc w:val="both"/>
        <w:rPr>
          <w:rFonts w:ascii="Arial" w:hAnsi="Arial"/>
        </w:rPr>
      </w:pPr>
      <w:r>
        <w:rPr>
          <w:rFonts w:ascii="Arial" w:hAnsi="Arial"/>
        </w:rPr>
        <w:t>Wykonawca ma możliwość dodania dokumentów, oświadczeń, pełnomocnictw jako załączników. Wszystkie załączniki Wykonawca podpisuje kwalifikowanym podpisem elektronicznym albo podpisem zaufanym lub podpisem osobistym poza Platformą. Załączenie dokumentów następuje poprzez polecenie „dodaj dokument” i wybranie docelowego pliku, który ma zostać wczytany;</w:t>
      </w:r>
    </w:p>
    <w:p w14:paraId="52F31DD6" w14:textId="77777777" w:rsidR="003E03B6" w:rsidRDefault="00E2014E">
      <w:pPr>
        <w:pStyle w:val="Standard"/>
        <w:numPr>
          <w:ilvl w:val="1"/>
          <w:numId w:val="20"/>
        </w:numPr>
        <w:ind w:left="709" w:hanging="283"/>
        <w:jc w:val="both"/>
        <w:rPr>
          <w:rFonts w:ascii="Arial" w:hAnsi="Arial"/>
        </w:rPr>
      </w:pPr>
      <w:r>
        <w:rPr>
          <w:rFonts w:ascii="Arial" w:hAnsi="Arial"/>
        </w:rPr>
        <w:t>Wykonawca winien opisać każdy załącznik nazwa umożliwiająca jego identyfikację;</w:t>
      </w:r>
    </w:p>
    <w:p w14:paraId="53CC8A29" w14:textId="77777777" w:rsidR="003E03B6" w:rsidRDefault="00E2014E">
      <w:pPr>
        <w:pStyle w:val="Standard"/>
        <w:numPr>
          <w:ilvl w:val="1"/>
          <w:numId w:val="20"/>
        </w:numPr>
        <w:ind w:left="709" w:hanging="283"/>
        <w:jc w:val="both"/>
      </w:pPr>
      <w:r>
        <w:rPr>
          <w:rFonts w:ascii="Arial" w:hAnsi="Arial"/>
        </w:rPr>
        <w:t>Wykonawca załączając dokument oznacza, że stanowi on tajemnicę przedsiębiorstwa, lub że jest dokumentem jawnym – niestanowiącym tajemnicy przedsiębiorstwa w rozumieniu przepisów ustawy o zwalczaniu nieuczciwej konkurencji – brak jednoznacznego wskazania, które informacje stanowią tajemnicę przedsiębiorstwa oznaczać będzie, że wszelkie oświadczenia i zaświadczenia składane w trakcie niniejszego zamówienia są jawne bez zastrzeżeń;</w:t>
      </w:r>
    </w:p>
    <w:p w14:paraId="68DD248D" w14:textId="77777777" w:rsidR="003E03B6" w:rsidRDefault="00E2014E">
      <w:pPr>
        <w:pStyle w:val="Standard"/>
        <w:numPr>
          <w:ilvl w:val="1"/>
          <w:numId w:val="20"/>
        </w:numPr>
        <w:ind w:left="709" w:hanging="283"/>
        <w:jc w:val="both"/>
        <w:rPr>
          <w:rFonts w:ascii="Arial" w:hAnsi="Arial"/>
        </w:rPr>
      </w:pPr>
      <w:r>
        <w:rPr>
          <w:rFonts w:ascii="Arial" w:hAnsi="Arial"/>
        </w:rPr>
        <w:t>Po uzupełnieniu niezbędnych pozycji i dodaniu załączników w celu złożenia oferty należy wybrać polecenie „Złóż ofertę/wniosek”. Następnie należy potwierdzić zapoznanie się z dokumentami postępowania i zadeklarować chęć złożenia oferty. Następnie Wykonawca przechodzi do etapu podpisania oferty. Na Platformie automatycznie uruchomi się aplikacja do złożenia podpisu. Naciśnięcie polecenia „podpisz” oznacza podpisanie oferty przez Wykonawcę. Wykonawca ma także możliwość podpisania oferty poza Platformą. W tym celu należy użyć polecenia „Wygeneruj raport” co umożliwi pobranie oferty na dysk;</w:t>
      </w:r>
    </w:p>
    <w:p w14:paraId="06D03760" w14:textId="77777777" w:rsidR="003E03B6" w:rsidRDefault="00E2014E">
      <w:pPr>
        <w:pStyle w:val="Standard"/>
        <w:numPr>
          <w:ilvl w:val="1"/>
          <w:numId w:val="20"/>
        </w:numPr>
        <w:ind w:left="709" w:hanging="283"/>
        <w:jc w:val="both"/>
        <w:rPr>
          <w:rFonts w:ascii="Arial" w:hAnsi="Arial"/>
        </w:rPr>
      </w:pPr>
      <w:r>
        <w:rPr>
          <w:rFonts w:ascii="Arial" w:hAnsi="Arial"/>
        </w:rPr>
        <w:t xml:space="preserve"> Polecenie „Zapisz” umożliwia zapisanie dotychczas uzupełnionych informacji i dodanych załączników. Do skutecznego złożenia oferty w postępowaniu prowadzi użycie polecenia „Złóż ofertę/wniosek”;</w:t>
      </w:r>
    </w:p>
    <w:p w14:paraId="7CE924E7" w14:textId="77777777" w:rsidR="003E03B6" w:rsidRDefault="00E2014E">
      <w:pPr>
        <w:pStyle w:val="Standard"/>
        <w:numPr>
          <w:ilvl w:val="1"/>
          <w:numId w:val="20"/>
        </w:numPr>
        <w:ind w:left="709" w:hanging="283"/>
        <w:jc w:val="both"/>
        <w:rPr>
          <w:rFonts w:ascii="Arial" w:hAnsi="Arial"/>
        </w:rPr>
      </w:pPr>
      <w:r>
        <w:rPr>
          <w:rFonts w:ascii="Arial" w:hAnsi="Arial"/>
        </w:rPr>
        <w:t>Potwierdzeniem prawidłowo złożonej oferty jest komunikat systemowy „Oferta złożona poprawnie”;</w:t>
      </w:r>
    </w:p>
    <w:p w14:paraId="1739B99E" w14:textId="77777777" w:rsidR="003E03B6" w:rsidRDefault="00E2014E">
      <w:pPr>
        <w:pStyle w:val="Standard"/>
        <w:numPr>
          <w:ilvl w:val="1"/>
          <w:numId w:val="20"/>
        </w:numPr>
        <w:ind w:left="709" w:hanging="283"/>
        <w:jc w:val="both"/>
        <w:rPr>
          <w:rFonts w:ascii="Arial" w:hAnsi="Arial"/>
        </w:rPr>
      </w:pPr>
      <w:r>
        <w:rPr>
          <w:rFonts w:ascii="Arial" w:hAnsi="Arial"/>
        </w:rPr>
        <w:t>O terminie złożenia oferty decyduje czas pełnego przeprocesowania transakcji na Platformie;</w:t>
      </w:r>
    </w:p>
    <w:p w14:paraId="1C929414" w14:textId="77777777" w:rsidR="003E03B6" w:rsidRDefault="00E2014E">
      <w:pPr>
        <w:pStyle w:val="Standard"/>
        <w:numPr>
          <w:ilvl w:val="1"/>
          <w:numId w:val="20"/>
        </w:numPr>
        <w:ind w:left="709" w:hanging="283"/>
        <w:jc w:val="both"/>
        <w:rPr>
          <w:rFonts w:ascii="Arial" w:hAnsi="Arial"/>
        </w:rPr>
      </w:pPr>
      <w:r>
        <w:rPr>
          <w:rFonts w:ascii="Arial" w:hAnsi="Arial"/>
        </w:rPr>
        <w:t>Po zapisaniu, plik w Systemie jest zaszyfrowany. Jeśli Wykonawca zamieścił niewłaściwy plik, może go usunąć zaznaczając plik i klikając polecenie „usuń”.</w:t>
      </w:r>
    </w:p>
    <w:p w14:paraId="3E478727" w14:textId="77777777" w:rsidR="003E03B6" w:rsidRDefault="00E2014E">
      <w:pPr>
        <w:pStyle w:val="Standard"/>
        <w:numPr>
          <w:ilvl w:val="1"/>
          <w:numId w:val="20"/>
        </w:numPr>
        <w:ind w:left="709" w:hanging="283"/>
        <w:jc w:val="both"/>
        <w:rPr>
          <w:rFonts w:ascii="Arial" w:hAnsi="Arial"/>
        </w:rPr>
      </w:pPr>
      <w:r>
        <w:rPr>
          <w:rFonts w:ascii="Arial" w:hAnsi="Arial"/>
        </w:rPr>
        <w:t>Wykonawca składa ofertę w formie zaszyfrowanej, dlatego też oferty nie są widoczne do momentu automatycznego odszyfrowania ich przez System. Odszyfrowywanie następuje po upływie terminu wyznaczonego na otwarcie ofert;</w:t>
      </w:r>
    </w:p>
    <w:p w14:paraId="5918AC5F" w14:textId="77777777" w:rsidR="003E03B6" w:rsidRDefault="00E2014E">
      <w:pPr>
        <w:pStyle w:val="Standard"/>
        <w:numPr>
          <w:ilvl w:val="1"/>
          <w:numId w:val="20"/>
        </w:numPr>
        <w:ind w:left="709" w:hanging="283"/>
        <w:jc w:val="both"/>
        <w:rPr>
          <w:rFonts w:ascii="Arial" w:hAnsi="Arial"/>
        </w:rPr>
      </w:pPr>
      <w:r>
        <w:rPr>
          <w:rFonts w:ascii="Arial" w:hAnsi="Arial"/>
        </w:rPr>
        <w:t>Wykonawca, do terminu składania ofert, może wycofać złożoną przez siebie ofertę. W tym celu w zakładce „Oferty” należy zaznaczyć swoja ofertę, a następnie wybrać polecenie „Wycofaj ofertę”.</w:t>
      </w:r>
    </w:p>
    <w:p w14:paraId="2299A41C" w14:textId="77777777" w:rsidR="003E03B6" w:rsidRDefault="00E2014E">
      <w:pPr>
        <w:pStyle w:val="Standard"/>
        <w:numPr>
          <w:ilvl w:val="1"/>
          <w:numId w:val="20"/>
        </w:numPr>
        <w:ind w:left="709" w:hanging="283"/>
        <w:jc w:val="both"/>
        <w:rPr>
          <w:rFonts w:ascii="Arial" w:hAnsi="Arial"/>
        </w:rPr>
      </w:pPr>
      <w:r>
        <w:rPr>
          <w:rFonts w:ascii="Arial" w:hAnsi="Arial"/>
        </w:rPr>
        <w:t xml:space="preserve">Wykonawca może zmodyfikować treść złożonej oferty. W tym celu w zakładce „Oferty” należy kliknąć „edytuj”, zmienić wybrane części formularza oferty lub/i załączone do niej dokumenty, a następnie wybrać „modyfikuj ofertę”. Zamawiający, po wprowadzeniu zmian w ofercie, będzie widział, że oferta została </w:t>
      </w:r>
      <w:proofErr w:type="gramStart"/>
      <w:r>
        <w:rPr>
          <w:rFonts w:ascii="Arial" w:hAnsi="Arial"/>
        </w:rPr>
        <w:t>zmodyfikowana</w:t>
      </w:r>
      <w:proofErr w:type="gramEnd"/>
      <w:r>
        <w:rPr>
          <w:rFonts w:ascii="Arial" w:hAnsi="Arial"/>
        </w:rPr>
        <w:t xml:space="preserve"> </w:t>
      </w:r>
      <w:r>
        <w:rPr>
          <w:rFonts w:ascii="Arial" w:hAnsi="Arial"/>
        </w:rPr>
        <w:lastRenderedPageBreak/>
        <w:t>lecz widoczna będzie tylko jej finalna wersja. Po upływie terminu składania ofert, dodanie oferty (załączników), wycofanie oferty oraz jej modyfikacja nie będą możliwe.</w:t>
      </w:r>
    </w:p>
    <w:p w14:paraId="7B3999B7" w14:textId="77777777" w:rsidR="003E03B6" w:rsidRDefault="00E2014E">
      <w:pPr>
        <w:pStyle w:val="Standard"/>
        <w:numPr>
          <w:ilvl w:val="0"/>
          <w:numId w:val="20"/>
        </w:numPr>
        <w:ind w:left="426" w:hanging="426"/>
        <w:jc w:val="both"/>
        <w:rPr>
          <w:rFonts w:ascii="Arial" w:hAnsi="Arial"/>
        </w:rPr>
      </w:pPr>
      <w:r>
        <w:rPr>
          <w:rFonts w:ascii="Arial" w:hAnsi="Arial"/>
        </w:rPr>
        <w:t>Zamawiający, najpóźniej przed otwarciem ofert, udostępnia na stronie internetowej prowadzonego postępowania informację o kwocie, jaką zamierza przeznaczyć na sfinansowanie zamówienia.</w:t>
      </w:r>
    </w:p>
    <w:p w14:paraId="6BCAEF9F" w14:textId="77777777" w:rsidR="003E03B6" w:rsidRDefault="00E2014E">
      <w:pPr>
        <w:pStyle w:val="Standard"/>
        <w:numPr>
          <w:ilvl w:val="0"/>
          <w:numId w:val="20"/>
        </w:numPr>
        <w:ind w:left="426" w:hanging="426"/>
        <w:jc w:val="both"/>
        <w:rPr>
          <w:rFonts w:ascii="Arial" w:hAnsi="Arial"/>
        </w:rPr>
      </w:pPr>
      <w:r>
        <w:rPr>
          <w:rFonts w:ascii="Arial" w:hAnsi="Arial"/>
        </w:rPr>
        <w:t>Zamawiający, niezwłocznie po otwarciu ofert, udostępnia na stronie internetowej prowadzonego postępowania informacje o:</w:t>
      </w:r>
    </w:p>
    <w:p w14:paraId="6357A790" w14:textId="77777777" w:rsidR="003E03B6" w:rsidRDefault="00E2014E">
      <w:pPr>
        <w:pStyle w:val="Standard"/>
        <w:numPr>
          <w:ilvl w:val="1"/>
          <w:numId w:val="19"/>
        </w:numPr>
        <w:ind w:left="709" w:hanging="283"/>
        <w:jc w:val="both"/>
        <w:rPr>
          <w:rFonts w:ascii="Arial" w:hAnsi="Arial"/>
        </w:rPr>
      </w:pPr>
      <w:r>
        <w:rPr>
          <w:rFonts w:ascii="Arial" w:hAnsi="Arial"/>
        </w:rPr>
        <w:t>nazwach albo imionach i nazwiskach oraz siedzibach lub miejscach prowadzonej działalności gospodarczej albo miejscach zamieszkania Wykonawców, których oferty zostały otwarte;</w:t>
      </w:r>
    </w:p>
    <w:p w14:paraId="34C42272" w14:textId="77777777" w:rsidR="003E03B6" w:rsidRDefault="00E2014E">
      <w:pPr>
        <w:pStyle w:val="Standard"/>
        <w:numPr>
          <w:ilvl w:val="1"/>
          <w:numId w:val="19"/>
        </w:numPr>
        <w:ind w:left="709" w:hanging="283"/>
        <w:jc w:val="both"/>
        <w:rPr>
          <w:rFonts w:ascii="Arial" w:hAnsi="Arial"/>
        </w:rPr>
      </w:pPr>
      <w:r>
        <w:rPr>
          <w:rFonts w:ascii="Arial" w:hAnsi="Arial"/>
        </w:rPr>
        <w:t>cenach lub kosztach zawartych w ofertach.</w:t>
      </w:r>
    </w:p>
    <w:p w14:paraId="636A2ECD" w14:textId="77777777" w:rsidR="003E03B6" w:rsidRDefault="00E2014E">
      <w:pPr>
        <w:pStyle w:val="Standard"/>
        <w:numPr>
          <w:ilvl w:val="0"/>
          <w:numId w:val="20"/>
        </w:numPr>
        <w:ind w:left="426" w:hanging="426"/>
        <w:jc w:val="both"/>
      </w:pPr>
      <w:r>
        <w:rPr>
          <w:rFonts w:ascii="Arial" w:hAnsi="Arial"/>
        </w:rPr>
        <w:t xml:space="preserve"> Informację o wyborze oferty najkorzystniejszej bądź o unieważnieniu postępowania Zamawiający zamieści na stronie internetowej pod następującym adresem: </w:t>
      </w:r>
      <w:hyperlink r:id="rId13">
        <w:bookmarkStart w:id="10" w:name="_Hlk124341247"/>
        <w:r w:rsidR="003E03B6">
          <w:rPr>
            <w:rStyle w:val="czeinternetowe"/>
            <w:rFonts w:ascii="Arial" w:hAnsi="Arial"/>
          </w:rPr>
          <w:t>https://pszczyna.ezamawiajacy.pl</w:t>
        </w:r>
      </w:hyperlink>
      <w:bookmarkEnd w:id="10"/>
      <w:r>
        <w:rPr>
          <w:rFonts w:ascii="Arial" w:hAnsi="Arial"/>
        </w:rPr>
        <w:t>.</w:t>
      </w:r>
    </w:p>
    <w:p w14:paraId="7B9261EF" w14:textId="77777777" w:rsidR="003E03B6" w:rsidRDefault="00E2014E">
      <w:pPr>
        <w:pStyle w:val="Standard"/>
        <w:numPr>
          <w:ilvl w:val="0"/>
          <w:numId w:val="20"/>
        </w:numPr>
        <w:ind w:left="426" w:hanging="426"/>
        <w:jc w:val="both"/>
        <w:rPr>
          <w:rFonts w:ascii="Arial" w:hAnsi="Arial"/>
          <w:bCs/>
        </w:rPr>
      </w:pPr>
      <w:r>
        <w:rPr>
          <w:rFonts w:ascii="Arial" w:hAnsi="Arial"/>
          <w:bCs/>
        </w:rPr>
        <w:t>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w:t>
      </w:r>
    </w:p>
    <w:p w14:paraId="39C40A81" w14:textId="77777777" w:rsidR="003E03B6" w:rsidRDefault="00E2014E">
      <w:pPr>
        <w:pStyle w:val="Standard"/>
        <w:numPr>
          <w:ilvl w:val="0"/>
          <w:numId w:val="20"/>
        </w:numPr>
        <w:ind w:left="426" w:hanging="426"/>
        <w:jc w:val="both"/>
      </w:pPr>
      <w:r>
        <w:rPr>
          <w:rFonts w:ascii="Arial" w:hAnsi="Arial"/>
        </w:rPr>
        <w:t>W postępowaniu o udzielenie zamówienia komunikacja pomiędzy Zamawiającym a Wykonawcami w szczególności składanie oświadczeń, wniosków (innych niż oferta), zawiadomień oraz przekazywanie informacji odbywa się elektronicznie za pośrednictwem Platformy poprzez funkcjonalność „Zadaj pytanie” (opcja ta nie wymaga logowania się do Platformy) lub po przystąpieniu do postępowania poprzez funkcjonalność „Przystąp do postepowania” i po zalogowaniu się przez Wykonawcę na konto użytkownika, w zakładce „korespondencja”.</w:t>
      </w:r>
    </w:p>
    <w:p w14:paraId="30D3DA4B" w14:textId="0D082A85" w:rsidR="003E03B6" w:rsidRDefault="00E2014E">
      <w:pPr>
        <w:pStyle w:val="Standard"/>
        <w:numPr>
          <w:ilvl w:val="0"/>
          <w:numId w:val="20"/>
        </w:numPr>
        <w:ind w:left="426" w:hanging="426"/>
        <w:jc w:val="both"/>
      </w:pPr>
      <w:r>
        <w:rPr>
          <w:rFonts w:ascii="Arial" w:hAnsi="Arial"/>
        </w:rPr>
        <w:t xml:space="preserve">Zamawiający dopuszcza również możliwość składania dokumentów elektronicznych za pomocą poczty elektronicznej, na adres email </w:t>
      </w:r>
      <w:hyperlink r:id="rId14">
        <w:r w:rsidR="003E03B6">
          <w:rPr>
            <w:rStyle w:val="czeinternetowe"/>
            <w:rFonts w:ascii="Arial" w:hAnsi="Arial"/>
          </w:rPr>
          <w:t>pszczyna@pszczyna.pl</w:t>
        </w:r>
      </w:hyperlink>
      <w:r>
        <w:rPr>
          <w:rFonts w:ascii="Arial" w:hAnsi="Arial"/>
        </w:rPr>
        <w:t xml:space="preserve"> </w:t>
      </w:r>
    </w:p>
    <w:p w14:paraId="4A6A4A82" w14:textId="0D53F687" w:rsidR="003E03B6" w:rsidRDefault="00E2014E">
      <w:pPr>
        <w:pStyle w:val="Standard"/>
        <w:numPr>
          <w:ilvl w:val="0"/>
          <w:numId w:val="20"/>
        </w:numPr>
        <w:ind w:left="426" w:hanging="426"/>
        <w:jc w:val="both"/>
        <w:rPr>
          <w:rFonts w:ascii="Arial" w:hAnsi="Arial"/>
        </w:rPr>
      </w:pPr>
      <w:r>
        <w:rPr>
          <w:rFonts w:ascii="Arial" w:hAnsi="Arial"/>
        </w:rPr>
        <w:t xml:space="preserve">Zamawiający informuje, że przepisy ustawy </w:t>
      </w:r>
      <w:proofErr w:type="spellStart"/>
      <w:r>
        <w:rPr>
          <w:rFonts w:ascii="Arial" w:hAnsi="Arial"/>
        </w:rPr>
        <w:t>Pzp</w:t>
      </w:r>
      <w:proofErr w:type="spellEnd"/>
      <w:r>
        <w:rPr>
          <w:rFonts w:ascii="Arial" w:hAnsi="Arial"/>
        </w:rPr>
        <w:t xml:space="preserve"> nie pozwalają na </w:t>
      </w:r>
      <w:proofErr w:type="gramStart"/>
      <w:r>
        <w:rPr>
          <w:rFonts w:ascii="Arial" w:hAnsi="Arial"/>
        </w:rPr>
        <w:t>jakikolwiek  inny</w:t>
      </w:r>
      <w:proofErr w:type="gramEnd"/>
      <w:r>
        <w:rPr>
          <w:rFonts w:ascii="Arial" w:hAnsi="Arial"/>
        </w:rPr>
        <w:t xml:space="preserve"> kontakt – zarówno z </w:t>
      </w:r>
      <w:proofErr w:type="gramStart"/>
      <w:r>
        <w:rPr>
          <w:rFonts w:ascii="Arial" w:hAnsi="Arial"/>
        </w:rPr>
        <w:t>Zamawiającym ,</w:t>
      </w:r>
      <w:proofErr w:type="gramEnd"/>
      <w:r>
        <w:rPr>
          <w:rFonts w:ascii="Arial" w:hAnsi="Arial"/>
        </w:rPr>
        <w:t xml:space="preserve"> jak i osobami uprawnionymi do porozumiewania się z Wykonawcami – niż wskazany w niniejszym rozdziale SWZ. Oznacza to, że Zamawiający nie będzie reagował na inne formy kontaktowania się z nimi, w szczególności na kontakt telefoniczny lub/ i osobisty w swojej siedzibie.</w:t>
      </w:r>
    </w:p>
    <w:p w14:paraId="6AB94034" w14:textId="77777777" w:rsidR="003E03B6" w:rsidRDefault="003E03B6" w:rsidP="00E53F24">
      <w:pPr>
        <w:pStyle w:val="Standard"/>
        <w:jc w:val="both"/>
        <w:rPr>
          <w:rFonts w:ascii="Arial" w:hAnsi="Arial" w:cs="Arial"/>
        </w:rPr>
      </w:pPr>
    </w:p>
    <w:p w14:paraId="5FE10911" w14:textId="77777777" w:rsidR="003E03B6" w:rsidRDefault="00E2014E" w:rsidP="00E53F24">
      <w:pPr>
        <w:pStyle w:val="Standard"/>
        <w:jc w:val="both"/>
        <w:rPr>
          <w:rFonts w:ascii="Arial" w:hAnsi="Arial" w:cs="Arial"/>
          <w:b/>
          <w:bCs/>
        </w:rPr>
      </w:pPr>
      <w:r>
        <w:rPr>
          <w:rFonts w:ascii="Arial" w:hAnsi="Arial" w:cs="Arial"/>
          <w:b/>
          <w:bCs/>
        </w:rPr>
        <w:t>ROZDZIAŁ X</w:t>
      </w:r>
    </w:p>
    <w:p w14:paraId="5725CCE2" w14:textId="77777777" w:rsidR="003E03B6" w:rsidRDefault="00E2014E" w:rsidP="00E53F24">
      <w:pPr>
        <w:pStyle w:val="Standard"/>
        <w:ind w:right="1"/>
        <w:jc w:val="both"/>
        <w:rPr>
          <w:rFonts w:ascii="Arial" w:hAnsi="Arial" w:cs="Arial"/>
          <w:b/>
          <w:bCs/>
        </w:rPr>
      </w:pPr>
      <w:r>
        <w:rPr>
          <w:rFonts w:ascii="Arial" w:hAnsi="Arial" w:cs="Arial"/>
          <w:b/>
          <w:bCs/>
        </w:rPr>
        <w:t>OPIS SPOSOBU UDZIELANIA WYJAŚNIEŃ DOTYCZĄCYCH SPECYFIKACJI WARUNKÓW ZAMÓWIENIA</w:t>
      </w:r>
    </w:p>
    <w:p w14:paraId="6031CFAB" w14:textId="77777777" w:rsidR="003E03B6" w:rsidRDefault="00E2014E" w:rsidP="00E53F24">
      <w:pPr>
        <w:pStyle w:val="Standard"/>
        <w:numPr>
          <w:ilvl w:val="0"/>
          <w:numId w:val="1"/>
        </w:numPr>
        <w:tabs>
          <w:tab w:val="left" w:pos="568"/>
        </w:tabs>
        <w:suppressAutoHyphens w:val="0"/>
        <w:ind w:left="284" w:right="1" w:hanging="284"/>
        <w:jc w:val="both"/>
        <w:rPr>
          <w:rFonts w:ascii="Arial" w:hAnsi="Arial" w:cs="Arial"/>
          <w:lang w:eastAsia="pl-PL"/>
        </w:rPr>
      </w:pPr>
      <w:r>
        <w:rPr>
          <w:rFonts w:ascii="Arial" w:hAnsi="Arial" w:cs="Arial"/>
          <w:lang w:eastAsia="pl-PL"/>
        </w:rPr>
        <w:t>Wykonawca może zwrócić się do Zamawiającego o wyjaśnienie treści SWZ.</w:t>
      </w:r>
    </w:p>
    <w:p w14:paraId="71F8BD97" w14:textId="77777777" w:rsidR="003E03B6" w:rsidRDefault="00E2014E" w:rsidP="00E53F24">
      <w:pPr>
        <w:pStyle w:val="Standard"/>
        <w:numPr>
          <w:ilvl w:val="0"/>
          <w:numId w:val="1"/>
        </w:numPr>
        <w:tabs>
          <w:tab w:val="left" w:pos="568"/>
        </w:tabs>
        <w:suppressAutoHyphens w:val="0"/>
        <w:ind w:left="284" w:hanging="284"/>
        <w:jc w:val="both"/>
        <w:rPr>
          <w:rFonts w:ascii="Arial" w:hAnsi="Arial" w:cs="Arial"/>
          <w:lang w:eastAsia="pl-PL"/>
        </w:rPr>
      </w:pPr>
      <w:r>
        <w:rPr>
          <w:rFonts w:ascii="Arial" w:hAnsi="Arial" w:cs="Arial"/>
          <w:lang w:eastAsia="pl-PL"/>
        </w:rPr>
        <w:t>Zamawiający niezwłocznie udzieli wyjaśnień, jednakże nie później niż na 2 dni przed upływem terminu składania ofert, pod warunkiem, że wniosek o wyjaśnienie treści SWZ wpłynął do Zamawiającego nie później niż na 4 dni przed upływem terminu składania ofert.</w:t>
      </w:r>
    </w:p>
    <w:p w14:paraId="6E8E4E53" w14:textId="77777777" w:rsidR="003E03B6" w:rsidRDefault="00E2014E" w:rsidP="00E53F24">
      <w:pPr>
        <w:pStyle w:val="Standard"/>
        <w:numPr>
          <w:ilvl w:val="0"/>
          <w:numId w:val="1"/>
        </w:numPr>
        <w:tabs>
          <w:tab w:val="left" w:pos="516"/>
        </w:tabs>
        <w:ind w:left="283" w:hanging="340"/>
        <w:jc w:val="both"/>
      </w:pPr>
      <w:r>
        <w:rPr>
          <w:rFonts w:ascii="Arial" w:hAnsi="Arial"/>
          <w:color w:val="000000"/>
        </w:rPr>
        <w:t xml:space="preserve">W uzasadnionych przypadkach Zamawiający może przed upływem terminu składania ofert zmienić treść </w:t>
      </w:r>
      <w:r>
        <w:rPr>
          <w:rFonts w:ascii="Arial" w:hAnsi="Arial"/>
          <w:color w:val="000000"/>
          <w:lang w:bidi="hi-IN"/>
        </w:rPr>
        <w:t>SWZ</w:t>
      </w:r>
      <w:r>
        <w:rPr>
          <w:rFonts w:ascii="Arial" w:hAnsi="Arial"/>
          <w:color w:val="000000"/>
        </w:rPr>
        <w:t xml:space="preserve">. Każda wprowadzona przez Zamawiającego zmiana staje się w takim przypadku częścią Specyfikacji. Dokonaną zmianę treści </w:t>
      </w:r>
      <w:r>
        <w:rPr>
          <w:rFonts w:ascii="Arial" w:hAnsi="Arial"/>
          <w:color w:val="000000"/>
          <w:lang w:bidi="hi-IN"/>
        </w:rPr>
        <w:t>SWZ</w:t>
      </w:r>
      <w:r>
        <w:rPr>
          <w:rFonts w:ascii="Arial" w:hAnsi="Arial"/>
          <w:color w:val="000000"/>
        </w:rPr>
        <w:t xml:space="preserve"> Zamawiający udostępnia na stronie internetowej prowadzonego postępowania.  Jeżeli zmiana treści </w:t>
      </w:r>
      <w:r>
        <w:rPr>
          <w:rFonts w:ascii="Arial" w:hAnsi="Arial"/>
          <w:color w:val="000000"/>
          <w:lang w:bidi="hi-IN"/>
        </w:rPr>
        <w:t>SWZ</w:t>
      </w:r>
      <w:r>
        <w:rPr>
          <w:rFonts w:ascii="Arial" w:hAnsi="Arial"/>
          <w:color w:val="000000"/>
        </w:rPr>
        <w:t xml:space="preserve"> prowadzi do zmiany ogłoszenia o zamówieniu, Zamawiający zamieszcza odpowiednio ogłoszenia o zmianie ogłoszenia o zamówieniu w odpowiednim publikatorze, </w:t>
      </w:r>
      <w:proofErr w:type="spellStart"/>
      <w:r>
        <w:rPr>
          <w:rFonts w:ascii="Arial" w:hAnsi="Arial"/>
          <w:color w:val="000000"/>
        </w:rPr>
        <w:t>tj</w:t>
      </w:r>
      <w:proofErr w:type="spellEnd"/>
      <w:r>
        <w:rPr>
          <w:rFonts w:ascii="Arial" w:hAnsi="Arial"/>
          <w:color w:val="000000"/>
        </w:rPr>
        <w:t xml:space="preserve"> Biuletynie Zamówień Publicznych.</w:t>
      </w:r>
    </w:p>
    <w:p w14:paraId="645FCBBF" w14:textId="77777777" w:rsidR="003E03B6" w:rsidRDefault="00E2014E" w:rsidP="00E53F24">
      <w:pPr>
        <w:pStyle w:val="Standard"/>
        <w:numPr>
          <w:ilvl w:val="0"/>
          <w:numId w:val="1"/>
        </w:numPr>
        <w:ind w:left="284" w:hanging="284"/>
        <w:jc w:val="both"/>
      </w:pPr>
      <w:r>
        <w:rPr>
          <w:rFonts w:ascii="Arial" w:hAnsi="Arial"/>
          <w:color w:val="000000"/>
        </w:rPr>
        <w:t xml:space="preserve">Zamawiający oświadcza, iż nie zamierza zwoływać zebrania Wykonawców w celu wyjaśnienia treści </w:t>
      </w:r>
      <w:r>
        <w:rPr>
          <w:rFonts w:ascii="Arial" w:hAnsi="Arial"/>
          <w:color w:val="000000"/>
          <w:lang w:bidi="hi-IN"/>
        </w:rPr>
        <w:t>SWZ</w:t>
      </w:r>
      <w:r>
        <w:rPr>
          <w:rFonts w:ascii="Arial" w:hAnsi="Arial"/>
          <w:color w:val="000000"/>
        </w:rPr>
        <w:t>.</w:t>
      </w:r>
    </w:p>
    <w:p w14:paraId="4A18597E" w14:textId="77777777" w:rsidR="003E03B6" w:rsidRDefault="003E03B6" w:rsidP="00E53F24">
      <w:pPr>
        <w:pStyle w:val="Standard"/>
        <w:tabs>
          <w:tab w:val="left" w:pos="851"/>
        </w:tabs>
        <w:suppressAutoHyphens w:val="0"/>
        <w:ind w:left="567"/>
        <w:jc w:val="both"/>
        <w:rPr>
          <w:rFonts w:ascii="Arial" w:hAnsi="Arial" w:cs="Arial"/>
          <w:color w:val="000000"/>
          <w:lang w:eastAsia="pl-PL"/>
        </w:rPr>
      </w:pPr>
    </w:p>
    <w:p w14:paraId="232E2153" w14:textId="77777777" w:rsidR="003E03B6" w:rsidRDefault="00E2014E" w:rsidP="00E53F24">
      <w:pPr>
        <w:pStyle w:val="Standard"/>
        <w:jc w:val="both"/>
        <w:rPr>
          <w:rFonts w:ascii="Arial" w:hAnsi="Arial" w:cs="Arial"/>
          <w:b/>
          <w:bCs/>
        </w:rPr>
      </w:pPr>
      <w:r>
        <w:rPr>
          <w:rFonts w:ascii="Arial" w:hAnsi="Arial" w:cs="Arial"/>
          <w:b/>
          <w:bCs/>
        </w:rPr>
        <w:t>ROZDZIAŁ XI</w:t>
      </w:r>
    </w:p>
    <w:p w14:paraId="3BC12BDE" w14:textId="77777777" w:rsidR="003E03B6" w:rsidRDefault="00E2014E" w:rsidP="00E53F24">
      <w:pPr>
        <w:pStyle w:val="Standard"/>
        <w:jc w:val="both"/>
        <w:rPr>
          <w:rFonts w:ascii="Arial" w:hAnsi="Arial" w:cs="Arial"/>
          <w:b/>
          <w:bCs/>
        </w:rPr>
      </w:pPr>
      <w:r>
        <w:rPr>
          <w:rFonts w:ascii="Arial" w:hAnsi="Arial" w:cs="Arial"/>
          <w:b/>
          <w:bCs/>
        </w:rPr>
        <w:lastRenderedPageBreak/>
        <w:t>WYMAGANIA DOTYCZĄCE WADIUM</w:t>
      </w:r>
    </w:p>
    <w:p w14:paraId="7CBCBEC2" w14:textId="77777777" w:rsidR="003E03B6" w:rsidRDefault="00E2014E">
      <w:pPr>
        <w:pStyle w:val="Standard"/>
        <w:numPr>
          <w:ilvl w:val="0"/>
          <w:numId w:val="26"/>
        </w:numPr>
        <w:ind w:left="397" w:hanging="397"/>
        <w:jc w:val="both"/>
        <w:rPr>
          <w:rFonts w:ascii="Arial" w:hAnsi="Arial"/>
          <w:color w:val="000000"/>
        </w:rPr>
      </w:pPr>
      <w:r>
        <w:rPr>
          <w:rFonts w:ascii="Arial" w:hAnsi="Arial"/>
          <w:color w:val="000000"/>
        </w:rPr>
        <w:t xml:space="preserve">Oferta musi być zabezpieczona wadium w wysokości: </w:t>
      </w:r>
    </w:p>
    <w:p w14:paraId="6FEF13E2" w14:textId="732E9E07" w:rsidR="003E03B6" w:rsidRDefault="00AC49A8" w:rsidP="00E53F24">
      <w:pPr>
        <w:pStyle w:val="Standard"/>
        <w:ind w:left="397"/>
        <w:jc w:val="both"/>
        <w:rPr>
          <w:rFonts w:ascii="Arial" w:hAnsi="Arial"/>
          <w:b/>
          <w:bCs/>
          <w:color w:val="000000"/>
        </w:rPr>
      </w:pPr>
      <w:r>
        <w:rPr>
          <w:rFonts w:ascii="Arial" w:hAnsi="Arial"/>
          <w:b/>
          <w:bCs/>
          <w:color w:val="000000"/>
        </w:rPr>
        <w:t>5 000,0</w:t>
      </w:r>
      <w:r w:rsidR="00E2014E">
        <w:rPr>
          <w:rFonts w:ascii="Arial" w:hAnsi="Arial"/>
          <w:b/>
          <w:bCs/>
          <w:color w:val="000000"/>
        </w:rPr>
        <w:t xml:space="preserve">0 </w:t>
      </w:r>
      <w:proofErr w:type="gramStart"/>
      <w:r w:rsidR="00E2014E">
        <w:rPr>
          <w:rFonts w:ascii="Arial" w:hAnsi="Arial"/>
          <w:b/>
          <w:bCs/>
          <w:color w:val="000000"/>
        </w:rPr>
        <w:t>zł  słownie</w:t>
      </w:r>
      <w:proofErr w:type="gramEnd"/>
      <w:r w:rsidR="00E2014E">
        <w:rPr>
          <w:rFonts w:ascii="Arial" w:hAnsi="Arial"/>
          <w:b/>
          <w:bCs/>
          <w:color w:val="000000"/>
        </w:rPr>
        <w:t xml:space="preserve">: </w:t>
      </w:r>
      <w:r w:rsidR="002800D2">
        <w:rPr>
          <w:rFonts w:ascii="Arial" w:hAnsi="Arial"/>
          <w:b/>
          <w:bCs/>
          <w:color w:val="000000"/>
        </w:rPr>
        <w:t>pięć</w:t>
      </w:r>
      <w:r w:rsidR="00E2014E">
        <w:rPr>
          <w:rFonts w:ascii="Arial" w:hAnsi="Arial"/>
          <w:b/>
          <w:bCs/>
          <w:color w:val="000000"/>
        </w:rPr>
        <w:t xml:space="preserve"> tysi</w:t>
      </w:r>
      <w:r w:rsidR="002800D2">
        <w:rPr>
          <w:rFonts w:ascii="Arial" w:hAnsi="Arial"/>
          <w:b/>
          <w:bCs/>
          <w:color w:val="000000"/>
        </w:rPr>
        <w:t xml:space="preserve">ęcy </w:t>
      </w:r>
      <w:r w:rsidR="00E2014E">
        <w:rPr>
          <w:rFonts w:ascii="Arial" w:hAnsi="Arial"/>
          <w:b/>
          <w:bCs/>
          <w:color w:val="000000"/>
        </w:rPr>
        <w:t>złotych 00/100</w:t>
      </w:r>
    </w:p>
    <w:p w14:paraId="41DAA53C" w14:textId="77777777" w:rsidR="003E03B6" w:rsidRDefault="00E2014E">
      <w:pPr>
        <w:pStyle w:val="Standard"/>
        <w:numPr>
          <w:ilvl w:val="0"/>
          <w:numId w:val="26"/>
        </w:numPr>
        <w:ind w:left="397" w:hanging="397"/>
        <w:jc w:val="both"/>
        <w:rPr>
          <w:rFonts w:ascii="Arial" w:hAnsi="Arial"/>
          <w:color w:val="000000"/>
        </w:rPr>
      </w:pPr>
      <w:r>
        <w:rPr>
          <w:rFonts w:ascii="Arial" w:hAnsi="Arial"/>
          <w:color w:val="000000"/>
        </w:rPr>
        <w:t>Wadium należy wnieść przed upływem terminu składania ofert i utrzymać nieprzerwanie do dnia upływu terminu związania ofertą, z wyjątkiem przypadków, o których mowa w art. 98 ust. 1 pkt 2 i 3 PZP oraz art. 98 ust. 2 PZP.</w:t>
      </w:r>
    </w:p>
    <w:p w14:paraId="7C01CA6E" w14:textId="77777777" w:rsidR="003E03B6" w:rsidRDefault="00E2014E">
      <w:pPr>
        <w:pStyle w:val="Standard"/>
        <w:numPr>
          <w:ilvl w:val="0"/>
          <w:numId w:val="26"/>
        </w:numPr>
        <w:ind w:left="397" w:hanging="397"/>
        <w:jc w:val="both"/>
        <w:rPr>
          <w:rFonts w:ascii="Arial" w:hAnsi="Arial"/>
          <w:color w:val="000000"/>
        </w:rPr>
      </w:pPr>
      <w:r>
        <w:rPr>
          <w:rFonts w:ascii="Arial" w:hAnsi="Arial"/>
          <w:color w:val="000000"/>
        </w:rPr>
        <w:t>Za skuteczne wniesienie wadium w pieniądzu zamawiający uzna wadium, które znajdzie się na rachunku Zamawiającego przed upływem terminu składania ofert.</w:t>
      </w:r>
    </w:p>
    <w:p w14:paraId="6BBFE3C8" w14:textId="77777777" w:rsidR="003E03B6" w:rsidRDefault="00E2014E">
      <w:pPr>
        <w:pStyle w:val="Standard"/>
        <w:numPr>
          <w:ilvl w:val="0"/>
          <w:numId w:val="26"/>
        </w:numPr>
        <w:tabs>
          <w:tab w:val="left" w:pos="450"/>
        </w:tabs>
        <w:ind w:left="397" w:hanging="397"/>
        <w:jc w:val="both"/>
        <w:rPr>
          <w:rFonts w:ascii="Arial" w:hAnsi="Arial"/>
          <w:color w:val="000000"/>
        </w:rPr>
      </w:pPr>
      <w:r>
        <w:rPr>
          <w:rFonts w:ascii="Arial" w:hAnsi="Arial"/>
          <w:color w:val="000000"/>
        </w:rPr>
        <w:t>Wadium może być wnoszone w jednej lub kilku następujących formach:</w:t>
      </w:r>
    </w:p>
    <w:p w14:paraId="3B925961" w14:textId="6226428C" w:rsidR="003E03B6" w:rsidRPr="00F07045" w:rsidRDefault="00E2014E" w:rsidP="00E53F24">
      <w:pPr>
        <w:pStyle w:val="Standard"/>
        <w:ind w:left="454"/>
        <w:jc w:val="both"/>
        <w:rPr>
          <w:rFonts w:ascii="Arial" w:hAnsi="Arial"/>
          <w:color w:val="000000"/>
        </w:rPr>
      </w:pPr>
      <w:r>
        <w:rPr>
          <w:rFonts w:ascii="Arial" w:hAnsi="Arial"/>
          <w:color w:val="000000"/>
        </w:rPr>
        <w:t>4.1 pieniądzu; przelewem z konta na konto na rachunek bankowy zamawiającego: ING Bank Śląski Oddział: Bielsko Biała</w:t>
      </w:r>
      <w:r w:rsidR="00F07045">
        <w:rPr>
          <w:rFonts w:ascii="Arial" w:hAnsi="Arial"/>
          <w:color w:val="000000"/>
        </w:rPr>
        <w:t xml:space="preserve"> </w:t>
      </w:r>
      <w:r>
        <w:rPr>
          <w:rFonts w:ascii="Arial" w:hAnsi="Arial"/>
          <w:color w:val="000000"/>
        </w:rPr>
        <w:t xml:space="preserve">Nr </w:t>
      </w:r>
      <w:proofErr w:type="gramStart"/>
      <w:r>
        <w:rPr>
          <w:rFonts w:ascii="Arial" w:hAnsi="Arial"/>
          <w:color w:val="000000"/>
        </w:rPr>
        <w:t xml:space="preserve">rachunku  </w:t>
      </w:r>
      <w:r>
        <w:rPr>
          <w:rFonts w:ascii="Arial" w:hAnsi="Arial"/>
          <w:b/>
          <w:bCs/>
          <w:color w:val="000000"/>
        </w:rPr>
        <w:t>11</w:t>
      </w:r>
      <w:proofErr w:type="gramEnd"/>
      <w:r>
        <w:rPr>
          <w:rFonts w:ascii="Arial" w:hAnsi="Arial"/>
          <w:b/>
          <w:bCs/>
          <w:color w:val="000000"/>
        </w:rPr>
        <w:t xml:space="preserve"> 1050 1070 1000 0024 6393 7751</w:t>
      </w:r>
    </w:p>
    <w:p w14:paraId="787BC377" w14:textId="77777777" w:rsidR="003E03B6" w:rsidRDefault="00E2014E" w:rsidP="00E53F24">
      <w:pPr>
        <w:pStyle w:val="Standard"/>
        <w:ind w:left="454"/>
        <w:jc w:val="both"/>
        <w:rPr>
          <w:rFonts w:ascii="Arial" w:hAnsi="Arial"/>
          <w:color w:val="000000"/>
        </w:rPr>
      </w:pPr>
      <w:r>
        <w:rPr>
          <w:rFonts w:ascii="Arial" w:hAnsi="Arial"/>
          <w:color w:val="000000"/>
        </w:rPr>
        <w:t>4.2 gwarancjach bankowych;</w:t>
      </w:r>
    </w:p>
    <w:p w14:paraId="3F069548" w14:textId="77777777" w:rsidR="003E03B6" w:rsidRDefault="00E2014E" w:rsidP="00E53F24">
      <w:pPr>
        <w:pStyle w:val="Standard"/>
        <w:ind w:left="454"/>
        <w:jc w:val="both"/>
        <w:rPr>
          <w:rFonts w:ascii="Arial" w:hAnsi="Arial"/>
          <w:color w:val="000000"/>
        </w:rPr>
      </w:pPr>
      <w:r>
        <w:rPr>
          <w:rFonts w:ascii="Arial" w:hAnsi="Arial"/>
          <w:color w:val="000000"/>
        </w:rPr>
        <w:t>4.3 gwarancjach ubezpieczeniowych;</w:t>
      </w:r>
    </w:p>
    <w:p w14:paraId="7A99B81B" w14:textId="34F8665D" w:rsidR="003E03B6" w:rsidRDefault="00E2014E" w:rsidP="00E53F24">
      <w:pPr>
        <w:pStyle w:val="Standard"/>
        <w:tabs>
          <w:tab w:val="left" w:pos="283"/>
          <w:tab w:val="left" w:pos="720"/>
        </w:tabs>
        <w:ind w:left="454"/>
        <w:jc w:val="both"/>
        <w:rPr>
          <w:rFonts w:ascii="Arial" w:hAnsi="Arial"/>
          <w:color w:val="000000"/>
        </w:rPr>
      </w:pPr>
      <w:r>
        <w:rPr>
          <w:rFonts w:ascii="Arial" w:hAnsi="Arial"/>
          <w:color w:val="000000"/>
        </w:rPr>
        <w:t>4.4 poręczeniach udzielanych przez podmioty, o których mowa w art. 6b ust. 5 pkt 2 ustawy z dnia 9 listopada 2000r. o utworzeniu Polskiej Agencji Rozwoju Przedsiębiorczości</w:t>
      </w:r>
      <w:r w:rsidR="00B14909">
        <w:rPr>
          <w:rFonts w:ascii="Arial" w:hAnsi="Arial"/>
          <w:color w:val="000000"/>
        </w:rPr>
        <w:t>.</w:t>
      </w:r>
      <w:r>
        <w:rPr>
          <w:rFonts w:ascii="Arial" w:hAnsi="Arial"/>
          <w:color w:val="000000"/>
        </w:rPr>
        <w:t xml:space="preserve"> </w:t>
      </w:r>
    </w:p>
    <w:p w14:paraId="7638D28D" w14:textId="77777777" w:rsidR="003E03B6" w:rsidRDefault="00E2014E">
      <w:pPr>
        <w:pStyle w:val="Standard"/>
        <w:numPr>
          <w:ilvl w:val="0"/>
          <w:numId w:val="26"/>
        </w:numPr>
        <w:ind w:left="454" w:hanging="454"/>
        <w:jc w:val="both"/>
        <w:rPr>
          <w:rFonts w:ascii="Arial" w:hAnsi="Arial"/>
          <w:color w:val="000000"/>
        </w:rPr>
      </w:pPr>
      <w:r>
        <w:rPr>
          <w:rFonts w:ascii="Arial" w:hAnsi="Arial"/>
          <w:color w:val="000000"/>
        </w:rPr>
        <w:t>Wadium wnoszone w pieniądzu wpłaca się przelewem na rachunek bankowy wskazany przez zamawiającego.</w:t>
      </w:r>
    </w:p>
    <w:p w14:paraId="7CF2570B" w14:textId="77777777" w:rsidR="003E03B6" w:rsidRDefault="00E2014E">
      <w:pPr>
        <w:pStyle w:val="Standard"/>
        <w:numPr>
          <w:ilvl w:val="0"/>
          <w:numId w:val="26"/>
        </w:numPr>
        <w:ind w:left="454" w:hanging="454"/>
        <w:jc w:val="both"/>
        <w:rPr>
          <w:rFonts w:ascii="Arial" w:hAnsi="Arial"/>
          <w:color w:val="000000"/>
        </w:rPr>
      </w:pPr>
      <w:r>
        <w:rPr>
          <w:rFonts w:ascii="Arial" w:hAnsi="Arial"/>
          <w:color w:val="000000"/>
        </w:rPr>
        <w:t>Wadium wniesione w pieniądzu zamawiający przechowuje na rachunku bankowym.</w:t>
      </w:r>
    </w:p>
    <w:p w14:paraId="78022985" w14:textId="77777777" w:rsidR="003E03B6" w:rsidRDefault="00E2014E">
      <w:pPr>
        <w:pStyle w:val="Standard"/>
        <w:numPr>
          <w:ilvl w:val="0"/>
          <w:numId w:val="26"/>
        </w:numPr>
        <w:tabs>
          <w:tab w:val="left" w:pos="450"/>
        </w:tabs>
        <w:ind w:left="454" w:hanging="454"/>
        <w:jc w:val="both"/>
        <w:rPr>
          <w:rFonts w:ascii="Arial" w:hAnsi="Arial"/>
          <w:color w:val="000000"/>
        </w:rPr>
      </w:pPr>
      <w:r>
        <w:rPr>
          <w:rFonts w:ascii="Arial" w:hAnsi="Arial"/>
          <w:color w:val="000000"/>
        </w:rPr>
        <w:t xml:space="preserve">W przypadku wniesienia wadium w formach określonych w punkcie </w:t>
      </w:r>
      <w:proofErr w:type="gramStart"/>
      <w:r>
        <w:rPr>
          <w:rFonts w:ascii="Arial" w:hAnsi="Arial"/>
          <w:color w:val="000000"/>
        </w:rPr>
        <w:t xml:space="preserve">4  </w:t>
      </w:r>
      <w:proofErr w:type="spellStart"/>
      <w:r>
        <w:rPr>
          <w:rFonts w:ascii="Arial" w:hAnsi="Arial"/>
          <w:color w:val="000000"/>
        </w:rPr>
        <w:t>ppkt</w:t>
      </w:r>
      <w:proofErr w:type="spellEnd"/>
      <w:proofErr w:type="gramEnd"/>
      <w:r>
        <w:rPr>
          <w:rFonts w:ascii="Arial" w:hAnsi="Arial"/>
          <w:color w:val="000000"/>
        </w:rPr>
        <w:t xml:space="preserve"> 2) do 4) SWZ:</w:t>
      </w:r>
    </w:p>
    <w:p w14:paraId="05FFBC25" w14:textId="77777777" w:rsidR="003E03B6" w:rsidRDefault="00E2014E" w:rsidP="00E53F24">
      <w:pPr>
        <w:pStyle w:val="Standard"/>
        <w:tabs>
          <w:tab w:val="left" w:pos="1256"/>
        </w:tabs>
        <w:ind w:left="510"/>
        <w:jc w:val="both"/>
        <w:rPr>
          <w:rFonts w:ascii="Arial" w:hAnsi="Arial"/>
          <w:color w:val="000000"/>
        </w:rPr>
      </w:pPr>
      <w:r>
        <w:rPr>
          <w:rFonts w:ascii="Arial" w:hAnsi="Arial"/>
          <w:color w:val="000000"/>
        </w:rPr>
        <w:t>- dokument winien być wystawiony na Gminę Pszczyna Urząd Miejski w Pszczynie ul. Rynek 2 43-200 Pszczyna,</w:t>
      </w:r>
    </w:p>
    <w:p w14:paraId="3EE18F6A" w14:textId="77777777" w:rsidR="003E03B6" w:rsidRDefault="00E2014E" w:rsidP="00E53F24">
      <w:pPr>
        <w:pStyle w:val="Standard"/>
        <w:tabs>
          <w:tab w:val="left" w:pos="1256"/>
        </w:tabs>
        <w:ind w:left="510"/>
        <w:jc w:val="both"/>
        <w:rPr>
          <w:rFonts w:ascii="Arial" w:hAnsi="Arial"/>
          <w:color w:val="000000"/>
        </w:rPr>
      </w:pPr>
      <w:r>
        <w:rPr>
          <w:rFonts w:ascii="Arial" w:hAnsi="Arial"/>
          <w:color w:val="000000"/>
        </w:rPr>
        <w:t>- dokument winien wskazywać wszystkich członków konsorcjum, w sytuacji wspólnego składania oferty przez wykonawców,</w:t>
      </w:r>
    </w:p>
    <w:p w14:paraId="6E47A348" w14:textId="77777777" w:rsidR="003E03B6" w:rsidRDefault="00E2014E" w:rsidP="00E53F24">
      <w:pPr>
        <w:pStyle w:val="Standard"/>
        <w:ind w:left="510"/>
        <w:jc w:val="both"/>
        <w:rPr>
          <w:rFonts w:ascii="Arial" w:hAnsi="Arial"/>
          <w:color w:val="000000"/>
        </w:rPr>
      </w:pPr>
      <w:r>
        <w:rPr>
          <w:rFonts w:ascii="Arial" w:hAnsi="Arial"/>
          <w:color w:val="000000"/>
        </w:rPr>
        <w:t>- wykonawca przekazuje zamawiającemu oryginał gwarancji lub poręczenia, w postaci elektronicznej.</w:t>
      </w:r>
    </w:p>
    <w:p w14:paraId="4D4FEFD3" w14:textId="77777777" w:rsidR="003E03B6" w:rsidRDefault="00E2014E">
      <w:pPr>
        <w:pStyle w:val="Standard"/>
        <w:numPr>
          <w:ilvl w:val="0"/>
          <w:numId w:val="26"/>
        </w:numPr>
        <w:ind w:left="454" w:hanging="454"/>
        <w:jc w:val="both"/>
        <w:rPr>
          <w:rFonts w:ascii="Arial" w:hAnsi="Arial"/>
          <w:color w:val="000000"/>
        </w:rPr>
      </w:pPr>
      <w:r>
        <w:rPr>
          <w:rFonts w:ascii="Arial" w:hAnsi="Arial"/>
          <w:color w:val="000000"/>
        </w:rPr>
        <w:t>Zamawiający zwraca wadium zgodnie z art. 98 ust. 1-5 PZP.</w:t>
      </w:r>
    </w:p>
    <w:p w14:paraId="0EB0566F" w14:textId="0AEC60D6" w:rsidR="003E03B6" w:rsidRDefault="00E2014E" w:rsidP="00E53F24">
      <w:pPr>
        <w:pStyle w:val="Standard"/>
        <w:widowControl/>
        <w:tabs>
          <w:tab w:val="left" w:pos="-3605"/>
        </w:tabs>
        <w:ind w:left="454"/>
        <w:jc w:val="both"/>
        <w:textAlignment w:val="auto"/>
        <w:rPr>
          <w:rFonts w:ascii="Arial" w:hAnsi="Arial"/>
          <w:color w:val="000000"/>
        </w:rPr>
      </w:pPr>
      <w:r>
        <w:rPr>
          <w:rFonts w:ascii="Arial" w:hAnsi="Arial"/>
          <w:color w:val="000000"/>
        </w:rPr>
        <w:t>Zamawiający zatrzymuje wadium wraz z odsetkami, w przypadkach określonych w art. 98 ust. 6 PZP.</w:t>
      </w:r>
    </w:p>
    <w:p w14:paraId="1DF09F91" w14:textId="77777777" w:rsidR="003E03B6" w:rsidRDefault="003E03B6" w:rsidP="00E53F24">
      <w:pPr>
        <w:widowControl/>
        <w:tabs>
          <w:tab w:val="left" w:pos="-3605"/>
        </w:tabs>
        <w:jc w:val="both"/>
        <w:textAlignment w:val="auto"/>
      </w:pPr>
    </w:p>
    <w:p w14:paraId="33263CD7" w14:textId="77777777" w:rsidR="003E03B6" w:rsidRDefault="00E2014E" w:rsidP="00E53F24">
      <w:pPr>
        <w:pStyle w:val="Standard"/>
        <w:keepNext/>
        <w:tabs>
          <w:tab w:val="left" w:pos="1418"/>
          <w:tab w:val="left" w:pos="1560"/>
        </w:tabs>
        <w:jc w:val="both"/>
        <w:rPr>
          <w:rFonts w:ascii="Arial" w:hAnsi="Arial" w:cs="Arial"/>
          <w:b/>
          <w:bCs/>
        </w:rPr>
      </w:pPr>
      <w:r>
        <w:rPr>
          <w:rFonts w:ascii="Arial" w:hAnsi="Arial" w:cs="Arial"/>
          <w:b/>
          <w:bCs/>
        </w:rPr>
        <w:t>ROZDZIAŁ XII</w:t>
      </w:r>
    </w:p>
    <w:p w14:paraId="5CF8E2AA" w14:textId="77777777" w:rsidR="003E03B6" w:rsidRDefault="00E2014E" w:rsidP="00E53F24">
      <w:pPr>
        <w:pStyle w:val="Standard"/>
        <w:keepNext/>
        <w:tabs>
          <w:tab w:val="left" w:pos="1418"/>
          <w:tab w:val="left" w:pos="1560"/>
        </w:tabs>
        <w:jc w:val="both"/>
        <w:rPr>
          <w:rFonts w:ascii="Arial" w:hAnsi="Arial" w:cs="Arial"/>
          <w:b/>
          <w:bCs/>
        </w:rPr>
      </w:pPr>
      <w:r>
        <w:rPr>
          <w:rFonts w:ascii="Arial" w:hAnsi="Arial" w:cs="Arial"/>
          <w:b/>
          <w:bCs/>
        </w:rPr>
        <w:t>TERMIN ZWIĄZANIA OFERTĄ</w:t>
      </w:r>
    </w:p>
    <w:p w14:paraId="531C7670" w14:textId="77C421CE" w:rsidR="003E03B6" w:rsidRDefault="00E2014E">
      <w:pPr>
        <w:pStyle w:val="Standard"/>
        <w:numPr>
          <w:ilvl w:val="0"/>
          <w:numId w:val="14"/>
        </w:numPr>
        <w:tabs>
          <w:tab w:val="left" w:pos="-6502"/>
          <w:tab w:val="left" w:pos="-6360"/>
        </w:tabs>
        <w:ind w:left="284" w:hanging="284"/>
        <w:jc w:val="both"/>
      </w:pPr>
      <w:r>
        <w:rPr>
          <w:rFonts w:ascii="Arial" w:hAnsi="Arial" w:cs="Arial"/>
        </w:rPr>
        <w:t>Termin związania ofertą wynosi 30 dni tj. do</w:t>
      </w:r>
      <w:r w:rsidR="006A6EDA">
        <w:rPr>
          <w:rFonts w:ascii="Arial" w:hAnsi="Arial" w:cs="Arial"/>
        </w:rPr>
        <w:t xml:space="preserve"> </w:t>
      </w:r>
      <w:r w:rsidR="007D750B">
        <w:rPr>
          <w:rFonts w:ascii="Arial" w:hAnsi="Arial" w:cs="Arial"/>
        </w:rPr>
        <w:t xml:space="preserve">10.06.2026 r. </w:t>
      </w:r>
      <w:r>
        <w:rPr>
          <w:rFonts w:ascii="Arial" w:hAnsi="Arial" w:cs="Arial"/>
        </w:rPr>
        <w:t>Bieg terminu rozpoczyna się wraz z upływem terminu składania ofert.</w:t>
      </w:r>
    </w:p>
    <w:p w14:paraId="05F888FF" w14:textId="77777777" w:rsidR="003E03B6" w:rsidRDefault="00E2014E">
      <w:pPr>
        <w:pStyle w:val="Standard"/>
        <w:numPr>
          <w:ilvl w:val="0"/>
          <w:numId w:val="14"/>
        </w:numPr>
        <w:tabs>
          <w:tab w:val="left" w:pos="-6502"/>
          <w:tab w:val="left" w:pos="-6360"/>
        </w:tabs>
        <w:ind w:left="284" w:hanging="284"/>
        <w:jc w:val="both"/>
        <w:rPr>
          <w:rFonts w:ascii="Arial" w:hAnsi="Arial" w:cs="Arial"/>
        </w:rPr>
      </w:pPr>
      <w:r>
        <w:rPr>
          <w:rFonts w:ascii="Arial" w:hAnsi="Arial" w:cs="Arial"/>
        </w:rPr>
        <w:t xml:space="preserve"> 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 Przedłużenie terminu związania ofertą na stępuje wraz z przedłużeniem okresu ważności wadium </w:t>
      </w:r>
      <w:proofErr w:type="gramStart"/>
      <w:r>
        <w:rPr>
          <w:rFonts w:ascii="Arial" w:hAnsi="Arial" w:cs="Arial"/>
        </w:rPr>
        <w:t>albo,</w:t>
      </w:r>
      <w:proofErr w:type="gramEnd"/>
      <w:r>
        <w:rPr>
          <w:rFonts w:ascii="Arial" w:hAnsi="Arial" w:cs="Arial"/>
        </w:rPr>
        <w:t xml:space="preserve"> jeżeli nie jest to możliwe, z wniesieniem nowego wadium na przedłużony okres związania ofertą.</w:t>
      </w:r>
    </w:p>
    <w:p w14:paraId="2AAC5E1A" w14:textId="77777777" w:rsidR="003E03B6" w:rsidRDefault="003E03B6" w:rsidP="00E53F24">
      <w:pPr>
        <w:pStyle w:val="Standard"/>
        <w:tabs>
          <w:tab w:val="left" w:pos="2138"/>
          <w:tab w:val="left" w:pos="2280"/>
        </w:tabs>
        <w:ind w:left="720"/>
        <w:jc w:val="both"/>
        <w:rPr>
          <w:rFonts w:ascii="Arial" w:hAnsi="Arial" w:cs="Arial"/>
        </w:rPr>
      </w:pPr>
    </w:p>
    <w:p w14:paraId="31A2DF84" w14:textId="77777777" w:rsidR="003E03B6" w:rsidRDefault="00E2014E" w:rsidP="00E53F24">
      <w:pPr>
        <w:pStyle w:val="Standard"/>
        <w:keepNext/>
        <w:tabs>
          <w:tab w:val="left" w:pos="1418"/>
          <w:tab w:val="left" w:pos="1560"/>
        </w:tabs>
        <w:jc w:val="both"/>
        <w:rPr>
          <w:rFonts w:ascii="Arial" w:hAnsi="Arial" w:cs="Arial"/>
          <w:b/>
          <w:bCs/>
          <w:color w:val="000000"/>
        </w:rPr>
      </w:pPr>
      <w:r>
        <w:rPr>
          <w:rFonts w:ascii="Arial" w:hAnsi="Arial" w:cs="Arial"/>
          <w:b/>
          <w:bCs/>
          <w:color w:val="000000"/>
        </w:rPr>
        <w:t>ROZDZIAŁ XIII</w:t>
      </w:r>
    </w:p>
    <w:p w14:paraId="50659D26" w14:textId="77777777" w:rsidR="003E03B6" w:rsidRDefault="00E2014E" w:rsidP="00E53F24">
      <w:pPr>
        <w:pStyle w:val="Standard"/>
        <w:keepNext/>
        <w:tabs>
          <w:tab w:val="left" w:pos="1418"/>
          <w:tab w:val="left" w:pos="1560"/>
        </w:tabs>
        <w:jc w:val="both"/>
        <w:rPr>
          <w:rFonts w:ascii="Arial" w:hAnsi="Arial" w:cs="Arial"/>
          <w:b/>
          <w:bCs/>
          <w:color w:val="000000"/>
        </w:rPr>
      </w:pPr>
      <w:r>
        <w:rPr>
          <w:rFonts w:ascii="Arial" w:hAnsi="Arial" w:cs="Arial"/>
          <w:b/>
          <w:bCs/>
          <w:color w:val="000000"/>
        </w:rPr>
        <w:t>OPIS SPOSOBU PRZYGOTOWANIA OFERT</w:t>
      </w:r>
    </w:p>
    <w:p w14:paraId="654A9E9B" w14:textId="77777777" w:rsidR="003E03B6" w:rsidRDefault="00E2014E">
      <w:pPr>
        <w:pStyle w:val="Standard"/>
        <w:numPr>
          <w:ilvl w:val="0"/>
          <w:numId w:val="16"/>
        </w:numPr>
        <w:ind w:left="426" w:hanging="426"/>
        <w:jc w:val="both"/>
        <w:rPr>
          <w:rFonts w:ascii="Arial" w:hAnsi="Arial" w:cs="Arial"/>
          <w:color w:val="000000"/>
          <w:u w:val="single"/>
        </w:rPr>
      </w:pPr>
      <w:r>
        <w:rPr>
          <w:rFonts w:ascii="Arial" w:hAnsi="Arial" w:cs="Arial"/>
          <w:color w:val="000000"/>
          <w:u w:val="single"/>
        </w:rPr>
        <w:t>Do oferty należy dołączyć:</w:t>
      </w:r>
    </w:p>
    <w:p w14:paraId="7AB39E69" w14:textId="655815E8" w:rsidR="003E03B6" w:rsidRDefault="00E2014E">
      <w:pPr>
        <w:pStyle w:val="Standard"/>
        <w:numPr>
          <w:ilvl w:val="1"/>
          <w:numId w:val="16"/>
        </w:numPr>
        <w:ind w:left="851" w:hanging="284"/>
        <w:jc w:val="both"/>
        <w:rPr>
          <w:rFonts w:ascii="Arial" w:hAnsi="Arial" w:cs="Arial"/>
          <w:color w:val="000000"/>
        </w:rPr>
      </w:pPr>
      <w:r>
        <w:rPr>
          <w:rFonts w:ascii="Arial" w:hAnsi="Arial" w:cs="Arial"/>
          <w:color w:val="000000"/>
        </w:rPr>
        <w:t>Formularz oferty – zgodnie z załącznikiem nr 1 do SWZ</w:t>
      </w:r>
      <w:r w:rsidR="00D33C43">
        <w:rPr>
          <w:rFonts w:ascii="Arial" w:hAnsi="Arial" w:cs="Arial"/>
          <w:color w:val="000000"/>
        </w:rPr>
        <w:t>;</w:t>
      </w:r>
    </w:p>
    <w:p w14:paraId="57D116E2" w14:textId="77777777" w:rsidR="003E03B6" w:rsidRDefault="00E2014E">
      <w:pPr>
        <w:pStyle w:val="Standard"/>
        <w:numPr>
          <w:ilvl w:val="1"/>
          <w:numId w:val="16"/>
        </w:numPr>
        <w:ind w:left="851" w:hanging="284"/>
        <w:jc w:val="both"/>
        <w:rPr>
          <w:rFonts w:ascii="Arial" w:hAnsi="Arial" w:cs="Arial"/>
          <w:color w:val="000000"/>
        </w:rPr>
      </w:pPr>
      <w:r>
        <w:rPr>
          <w:rFonts w:ascii="Arial" w:hAnsi="Arial" w:cs="Arial"/>
          <w:color w:val="000000"/>
        </w:rPr>
        <w:t xml:space="preserve">Oświadczenia wstępne zgodne z Rozdziałem IV, pkt 4.1 (oświadczenia z art. 125 ust. </w:t>
      </w:r>
      <w:proofErr w:type="gramStart"/>
      <w:r>
        <w:rPr>
          <w:rFonts w:ascii="Arial" w:hAnsi="Arial" w:cs="Arial"/>
          <w:color w:val="000000"/>
        </w:rPr>
        <w:t>1  ustawy</w:t>
      </w:r>
      <w:proofErr w:type="gramEnd"/>
      <w:r>
        <w:rPr>
          <w:rFonts w:ascii="Arial" w:hAnsi="Arial" w:cs="Arial"/>
          <w:color w:val="000000"/>
        </w:rPr>
        <w:t xml:space="preserve">);  </w:t>
      </w:r>
    </w:p>
    <w:p w14:paraId="0B67B5F2" w14:textId="77777777" w:rsidR="003E03B6" w:rsidRDefault="00E2014E">
      <w:pPr>
        <w:pStyle w:val="Standard"/>
        <w:numPr>
          <w:ilvl w:val="1"/>
          <w:numId w:val="16"/>
        </w:numPr>
        <w:tabs>
          <w:tab w:val="left" w:pos="1724"/>
        </w:tabs>
        <w:ind w:left="851" w:hanging="284"/>
        <w:jc w:val="both"/>
        <w:rPr>
          <w:rFonts w:ascii="Arial" w:hAnsi="Arial" w:cs="Arial"/>
          <w:color w:val="000000"/>
        </w:rPr>
      </w:pPr>
      <w:r>
        <w:rPr>
          <w:rFonts w:ascii="Arial" w:hAnsi="Arial" w:cs="Arial"/>
          <w:color w:val="000000"/>
        </w:rPr>
        <w:t>Pełnomocnictwo ustanowione do reprezentowania Wykonawcy/ów ubiegającego/</w:t>
      </w:r>
      <w:proofErr w:type="spellStart"/>
      <w:r>
        <w:rPr>
          <w:rFonts w:ascii="Arial" w:hAnsi="Arial" w:cs="Arial"/>
          <w:color w:val="000000"/>
        </w:rPr>
        <w:t>cych</w:t>
      </w:r>
      <w:proofErr w:type="spellEnd"/>
      <w:r>
        <w:rPr>
          <w:rFonts w:ascii="Arial" w:hAnsi="Arial" w:cs="Arial"/>
          <w:color w:val="000000"/>
        </w:rPr>
        <w:t xml:space="preserve"> się o udzielenie zamówienia publicznego. Pełnomocnictwo pod </w:t>
      </w:r>
      <w:r>
        <w:rPr>
          <w:rFonts w:ascii="Arial" w:hAnsi="Arial" w:cs="Arial"/>
          <w:color w:val="000000"/>
        </w:rPr>
        <w:lastRenderedPageBreak/>
        <w:t>rygorem nieważności składa się w formie elektronicznej lub w postaci elektronicznej opatrzonej podpisem zaufanym lub podpisem osobistym.</w:t>
      </w:r>
    </w:p>
    <w:p w14:paraId="24BBB03A" w14:textId="77777777" w:rsidR="003E03B6" w:rsidRDefault="00E2014E">
      <w:pPr>
        <w:pStyle w:val="Akapitzlist"/>
        <w:numPr>
          <w:ilvl w:val="1"/>
          <w:numId w:val="16"/>
        </w:numPr>
        <w:tabs>
          <w:tab w:val="left" w:pos="-76"/>
        </w:tabs>
        <w:suppressAutoHyphens/>
        <w:ind w:left="851" w:hanging="284"/>
        <w:jc w:val="both"/>
        <w:textAlignment w:val="baseline"/>
        <w:rPr>
          <w:rFonts w:ascii="Arial" w:hAnsi="Arial" w:cs="Arial"/>
          <w:color w:val="000000"/>
          <w:lang w:eastAsia="pl-PL"/>
        </w:rPr>
      </w:pPr>
      <w:r>
        <w:rPr>
          <w:rFonts w:ascii="Arial" w:hAnsi="Arial" w:cs="Arial"/>
          <w:color w:val="000000"/>
          <w:lang w:eastAsia="pl-PL"/>
        </w:rPr>
        <w:t xml:space="preserve">Dokument (np. zobowiązanie) innych podmiotów do oddania Wykonawcy do </w:t>
      </w:r>
      <w:proofErr w:type="gramStart"/>
      <w:r>
        <w:rPr>
          <w:rFonts w:ascii="Arial" w:hAnsi="Arial" w:cs="Arial"/>
          <w:color w:val="000000"/>
          <w:lang w:eastAsia="pl-PL"/>
        </w:rPr>
        <w:t>dyspozycji  niezbędnych</w:t>
      </w:r>
      <w:proofErr w:type="gramEnd"/>
      <w:r>
        <w:rPr>
          <w:rFonts w:ascii="Arial" w:hAnsi="Arial" w:cs="Arial"/>
          <w:color w:val="000000"/>
          <w:lang w:eastAsia="pl-PL"/>
        </w:rPr>
        <w:t xml:space="preserve">  zasobów na potrzeby realizacji, o ile Wykonawca korzysta ze zdolności lub </w:t>
      </w:r>
      <w:proofErr w:type="gramStart"/>
      <w:r>
        <w:rPr>
          <w:rFonts w:ascii="Arial" w:hAnsi="Arial" w:cs="Arial"/>
          <w:color w:val="000000"/>
          <w:lang w:eastAsia="pl-PL"/>
        </w:rPr>
        <w:t>sytuacji  innych</w:t>
      </w:r>
      <w:proofErr w:type="gramEnd"/>
      <w:r>
        <w:rPr>
          <w:rFonts w:ascii="Arial" w:hAnsi="Arial" w:cs="Arial"/>
          <w:color w:val="000000"/>
          <w:lang w:eastAsia="pl-PL"/>
        </w:rPr>
        <w:t xml:space="preserve"> podmiotów na zasadach określonych w art. 118 ustawy (jeżeli dotyczy).</w:t>
      </w:r>
    </w:p>
    <w:p w14:paraId="56FB114E" w14:textId="2C0A3BE9" w:rsidR="003E03B6" w:rsidRDefault="00E2014E">
      <w:pPr>
        <w:pStyle w:val="Akapitzlist"/>
        <w:numPr>
          <w:ilvl w:val="1"/>
          <w:numId w:val="16"/>
        </w:numPr>
        <w:tabs>
          <w:tab w:val="left" w:pos="-76"/>
        </w:tabs>
        <w:suppressAutoHyphens/>
        <w:ind w:left="851" w:hanging="284"/>
        <w:jc w:val="both"/>
        <w:textAlignment w:val="baseline"/>
        <w:rPr>
          <w:rFonts w:ascii="Arial" w:eastAsia="SimSun" w:hAnsi="Arial" w:cs="Arial"/>
          <w:lang w:bidi="hi-IN"/>
        </w:rPr>
      </w:pPr>
      <w:r>
        <w:rPr>
          <w:rFonts w:ascii="Arial" w:eastAsia="SimSun" w:hAnsi="Arial" w:cs="Arial"/>
          <w:lang w:bidi="hi-IN"/>
        </w:rPr>
        <w:t xml:space="preserve">Oświadczenie z art. 117 ust. 4 ustawy </w:t>
      </w:r>
      <w:proofErr w:type="spellStart"/>
      <w:r>
        <w:rPr>
          <w:rFonts w:ascii="Arial" w:eastAsia="SimSun" w:hAnsi="Arial" w:cs="Arial"/>
          <w:lang w:bidi="hi-IN"/>
        </w:rPr>
        <w:t>Pzp</w:t>
      </w:r>
      <w:proofErr w:type="spellEnd"/>
      <w:r>
        <w:rPr>
          <w:rFonts w:ascii="Arial" w:eastAsia="SimSun" w:hAnsi="Arial" w:cs="Arial"/>
          <w:lang w:bidi="hi-IN"/>
        </w:rPr>
        <w:t>- Załącznik nr 8 do SWZ (jeżeli dotyczy)</w:t>
      </w:r>
      <w:r w:rsidR="00D33C43">
        <w:rPr>
          <w:rFonts w:ascii="Arial" w:eastAsia="SimSun" w:hAnsi="Arial" w:cs="Arial"/>
          <w:lang w:bidi="hi-IN"/>
        </w:rPr>
        <w:t>.</w:t>
      </w:r>
    </w:p>
    <w:p w14:paraId="78D3CF73" w14:textId="1FA91E35" w:rsidR="003E03B6" w:rsidRDefault="00E2014E">
      <w:pPr>
        <w:pStyle w:val="Akapitzlist"/>
        <w:numPr>
          <w:ilvl w:val="1"/>
          <w:numId w:val="16"/>
        </w:numPr>
        <w:tabs>
          <w:tab w:val="left" w:pos="-76"/>
        </w:tabs>
        <w:suppressAutoHyphens/>
        <w:ind w:left="851" w:hanging="284"/>
        <w:jc w:val="both"/>
        <w:textAlignment w:val="baseline"/>
        <w:rPr>
          <w:rFonts w:ascii="Arial" w:eastAsia="SimSun" w:hAnsi="Arial" w:cs="Arial"/>
          <w:lang w:bidi="hi-IN"/>
        </w:rPr>
      </w:pPr>
      <w:r>
        <w:rPr>
          <w:rFonts w:ascii="Arial" w:eastAsia="SimSun" w:hAnsi="Arial" w:cs="Arial"/>
          <w:lang w:bidi="hi-IN"/>
        </w:rPr>
        <w:t>Potwierdzenie wniesienia wadium</w:t>
      </w:r>
      <w:r w:rsidR="00D33C43">
        <w:rPr>
          <w:rFonts w:ascii="Arial" w:eastAsia="SimSun" w:hAnsi="Arial" w:cs="Arial"/>
          <w:lang w:bidi="hi-IN"/>
        </w:rPr>
        <w:t>.</w:t>
      </w:r>
    </w:p>
    <w:p w14:paraId="70CA611E" w14:textId="776C8300" w:rsidR="003E03B6" w:rsidRDefault="00E2014E">
      <w:pPr>
        <w:pStyle w:val="Standard"/>
        <w:numPr>
          <w:ilvl w:val="0"/>
          <w:numId w:val="16"/>
        </w:numPr>
        <w:tabs>
          <w:tab w:val="left" w:pos="2804"/>
        </w:tabs>
        <w:ind w:left="426" w:hanging="426"/>
        <w:jc w:val="both"/>
        <w:rPr>
          <w:rFonts w:ascii="Arial" w:hAnsi="Arial" w:cs="Arial"/>
          <w:color w:val="000000"/>
        </w:rPr>
      </w:pPr>
      <w:r>
        <w:rPr>
          <w:rFonts w:ascii="Arial" w:hAnsi="Arial" w:cs="Arial"/>
          <w:color w:val="000000"/>
        </w:rPr>
        <w:t>Ofertę należy sporządzić zgodnie z wymaganiami SWZ</w:t>
      </w:r>
      <w:r w:rsidR="00D33C43">
        <w:rPr>
          <w:rFonts w:ascii="Arial" w:hAnsi="Arial" w:cs="Arial"/>
          <w:color w:val="000000"/>
        </w:rPr>
        <w:t>.</w:t>
      </w:r>
    </w:p>
    <w:p w14:paraId="1EFC9CEF" w14:textId="77777777" w:rsidR="003E03B6" w:rsidRDefault="00E2014E">
      <w:pPr>
        <w:pStyle w:val="Standard"/>
        <w:numPr>
          <w:ilvl w:val="0"/>
          <w:numId w:val="16"/>
        </w:numPr>
        <w:tabs>
          <w:tab w:val="left" w:pos="941"/>
        </w:tabs>
        <w:ind w:left="426" w:hanging="426"/>
        <w:jc w:val="both"/>
      </w:pPr>
      <w:r>
        <w:rPr>
          <w:rFonts w:ascii="Arial" w:hAnsi="Arial" w:cs="Arial"/>
          <w:color w:val="000000"/>
        </w:rPr>
        <w:t>D</w:t>
      </w:r>
      <w:r>
        <w:rPr>
          <w:rFonts w:ascii="Arial" w:hAnsi="Arial" w:cs="Arial"/>
        </w:rPr>
        <w:t>okumenty sporządzone w języku obcym należy składać wraz z tłumaczeniem na język polski.</w:t>
      </w:r>
    </w:p>
    <w:p w14:paraId="5C1D38FE" w14:textId="77777777" w:rsidR="003E03B6" w:rsidRDefault="00E2014E">
      <w:pPr>
        <w:pStyle w:val="Standard"/>
        <w:numPr>
          <w:ilvl w:val="0"/>
          <w:numId w:val="16"/>
        </w:numPr>
        <w:tabs>
          <w:tab w:val="left" w:pos="941"/>
        </w:tabs>
        <w:ind w:left="426" w:hanging="426"/>
        <w:jc w:val="both"/>
      </w:pPr>
      <w:r>
        <w:rPr>
          <w:rFonts w:ascii="Arial" w:hAnsi="Arial" w:cs="Arial"/>
        </w:rPr>
        <w:t>Oferta musi być podpisana przez osobę/y upoważnioną/e do reprezentowania Wykonawcy.</w:t>
      </w:r>
    </w:p>
    <w:p w14:paraId="68203CA4" w14:textId="77777777" w:rsidR="003E03B6" w:rsidRDefault="00E2014E">
      <w:pPr>
        <w:pStyle w:val="Standard"/>
        <w:numPr>
          <w:ilvl w:val="0"/>
          <w:numId w:val="16"/>
        </w:numPr>
        <w:tabs>
          <w:tab w:val="left" w:pos="941"/>
        </w:tabs>
        <w:ind w:left="426" w:hanging="426"/>
        <w:jc w:val="both"/>
        <w:rPr>
          <w:rFonts w:ascii="Arial" w:hAnsi="Arial" w:cs="Arial"/>
        </w:rPr>
      </w:pPr>
      <w:bookmarkStart w:id="11" w:name="_Hlk124492202"/>
      <w:r>
        <w:rPr>
          <w:rFonts w:ascii="Arial" w:hAnsi="Arial" w:cs="Arial"/>
        </w:rPr>
        <w:t>Wszystkie załączniki do oferty stanowiące oświadczenie Wykonawcy muszą być również podpisane przez osobę/y upoważnioną/e do reprezentowania Wykonawcy.</w:t>
      </w:r>
      <w:bookmarkEnd w:id="11"/>
    </w:p>
    <w:p w14:paraId="37C34DA6" w14:textId="77777777" w:rsidR="003E03B6" w:rsidRDefault="003E03B6" w:rsidP="00E53F24">
      <w:pPr>
        <w:pStyle w:val="Standard"/>
        <w:jc w:val="both"/>
        <w:rPr>
          <w:rFonts w:ascii="Arial" w:hAnsi="Arial"/>
          <w:b/>
          <w:bCs/>
          <w:color w:val="000000"/>
          <w:u w:val="single"/>
        </w:rPr>
      </w:pPr>
    </w:p>
    <w:p w14:paraId="5A86ACA0" w14:textId="77777777" w:rsidR="003E03B6" w:rsidRDefault="00E2014E" w:rsidP="00E53F24">
      <w:pPr>
        <w:pStyle w:val="Standard"/>
        <w:jc w:val="both"/>
        <w:rPr>
          <w:rFonts w:ascii="Arial" w:hAnsi="Arial" w:cs="Arial"/>
          <w:b/>
          <w:bCs/>
        </w:rPr>
      </w:pPr>
      <w:r>
        <w:rPr>
          <w:rFonts w:ascii="Arial" w:hAnsi="Arial" w:cs="Arial"/>
          <w:b/>
          <w:bCs/>
        </w:rPr>
        <w:t>ROZDZIAŁ XIV</w:t>
      </w:r>
    </w:p>
    <w:p w14:paraId="7B994F5C" w14:textId="029B20E7" w:rsidR="003E03B6" w:rsidRDefault="00E2014E" w:rsidP="00E53F24">
      <w:pPr>
        <w:pStyle w:val="Standard"/>
        <w:jc w:val="both"/>
        <w:rPr>
          <w:rFonts w:ascii="Arial" w:hAnsi="Arial" w:cs="Arial"/>
          <w:b/>
          <w:bCs/>
        </w:rPr>
      </w:pPr>
      <w:r>
        <w:rPr>
          <w:rFonts w:ascii="Arial" w:hAnsi="Arial" w:cs="Arial"/>
          <w:b/>
          <w:bCs/>
        </w:rPr>
        <w:t>MIEJSCE ORAZ TERMIN SKŁADANIA OFERT</w:t>
      </w:r>
    </w:p>
    <w:p w14:paraId="43868970" w14:textId="0CC107ED" w:rsidR="003E03B6" w:rsidRDefault="00E2014E">
      <w:pPr>
        <w:pStyle w:val="Standard"/>
        <w:numPr>
          <w:ilvl w:val="2"/>
          <w:numId w:val="28"/>
        </w:numPr>
        <w:ind w:left="284" w:hanging="284"/>
        <w:jc w:val="both"/>
      </w:pPr>
      <w:r>
        <w:rPr>
          <w:rFonts w:ascii="Arial" w:hAnsi="Arial"/>
          <w:color w:val="000000"/>
        </w:rPr>
        <w:t xml:space="preserve">Ofertę należy złożyć w formie elektronicznej lub w postaci elektronicznej opatrzonej kwalifikowanym podpisem elektronicznym, podpisem osobistym lub popisem zaufanym za pośrednictwem Platformy pod adresem: </w:t>
      </w:r>
      <w:hyperlink r:id="rId15">
        <w:r w:rsidR="003E03B6">
          <w:rPr>
            <w:rStyle w:val="czeinternetowe"/>
            <w:rFonts w:ascii="Arial" w:hAnsi="Arial"/>
          </w:rPr>
          <w:t>https://pszczyna.ezamawiajacy.pl</w:t>
        </w:r>
      </w:hyperlink>
      <w:r>
        <w:rPr>
          <w:rFonts w:ascii="Arial" w:hAnsi="Arial"/>
          <w:color w:val="000000"/>
        </w:rPr>
        <w:t xml:space="preserve">  w terminie do dnia</w:t>
      </w:r>
      <w:r>
        <w:rPr>
          <w:rFonts w:ascii="Arial" w:hAnsi="Arial"/>
          <w:color w:val="C9211E"/>
        </w:rPr>
        <w:t xml:space="preserve"> </w:t>
      </w:r>
      <w:r w:rsidR="007D750B">
        <w:rPr>
          <w:rFonts w:ascii="Arial" w:hAnsi="Arial"/>
          <w:b/>
          <w:bCs/>
          <w:color w:val="000000"/>
        </w:rPr>
        <w:t>12.05.2026 r.</w:t>
      </w:r>
      <w:r>
        <w:rPr>
          <w:rFonts w:ascii="Arial" w:hAnsi="Arial"/>
          <w:b/>
          <w:bCs/>
          <w:color w:val="000000"/>
        </w:rPr>
        <w:t xml:space="preserve"> do godz. 10.00.</w:t>
      </w:r>
    </w:p>
    <w:p w14:paraId="1B5361D6" w14:textId="77777777" w:rsidR="003E03B6" w:rsidRDefault="00E2014E">
      <w:pPr>
        <w:pStyle w:val="Standard"/>
        <w:numPr>
          <w:ilvl w:val="2"/>
          <w:numId w:val="29"/>
        </w:numPr>
        <w:ind w:left="284" w:hanging="284"/>
        <w:jc w:val="both"/>
        <w:rPr>
          <w:rFonts w:ascii="Arial" w:hAnsi="Arial"/>
          <w:color w:val="000000"/>
        </w:rPr>
      </w:pPr>
      <w:r>
        <w:rPr>
          <w:rFonts w:ascii="Arial" w:hAnsi="Arial"/>
          <w:color w:val="000000"/>
        </w:rPr>
        <w:t>Po upływie terminu składania ofert, dodanie (złożenie) oferty nie będzie możliwe.</w:t>
      </w:r>
    </w:p>
    <w:p w14:paraId="68DD018B" w14:textId="77777777" w:rsidR="003E03B6" w:rsidRDefault="00E2014E">
      <w:pPr>
        <w:pStyle w:val="Standard"/>
        <w:numPr>
          <w:ilvl w:val="2"/>
          <w:numId w:val="30"/>
        </w:numPr>
        <w:ind w:left="284" w:hanging="284"/>
        <w:jc w:val="both"/>
        <w:rPr>
          <w:rFonts w:ascii="Arial" w:hAnsi="Arial"/>
          <w:color w:val="000000"/>
        </w:rPr>
      </w:pPr>
      <w:bookmarkStart w:id="12" w:name="_Hlk124492284"/>
      <w:r>
        <w:rPr>
          <w:rFonts w:ascii="Arial" w:hAnsi="Arial"/>
          <w:color w:val="000000"/>
        </w:rPr>
        <w:t>Decydujące znaczenie dla zachowania terminu składania ofert ma data i godzina wpływu oferty zgodnie z pkt 1.</w:t>
      </w:r>
      <w:bookmarkEnd w:id="12"/>
    </w:p>
    <w:p w14:paraId="0191112F" w14:textId="77777777" w:rsidR="003E03B6" w:rsidRDefault="003E03B6" w:rsidP="00E53F24">
      <w:pPr>
        <w:pStyle w:val="Standard"/>
        <w:suppressAutoHyphens w:val="0"/>
        <w:ind w:left="1040"/>
        <w:jc w:val="both"/>
        <w:rPr>
          <w:rFonts w:cs="Arial"/>
          <w:lang w:eastAsia="pl-PL"/>
        </w:rPr>
      </w:pPr>
    </w:p>
    <w:p w14:paraId="354CE9D4" w14:textId="77777777" w:rsidR="003E03B6" w:rsidRDefault="00E2014E" w:rsidP="00E53F24">
      <w:pPr>
        <w:pStyle w:val="Standard"/>
        <w:jc w:val="both"/>
        <w:rPr>
          <w:rFonts w:ascii="Arial" w:hAnsi="Arial" w:cs="Arial"/>
          <w:b/>
          <w:bCs/>
        </w:rPr>
      </w:pPr>
      <w:r>
        <w:rPr>
          <w:rFonts w:ascii="Arial" w:hAnsi="Arial" w:cs="Arial"/>
          <w:b/>
          <w:bCs/>
        </w:rPr>
        <w:t>ROZDZIAŁ XV</w:t>
      </w:r>
    </w:p>
    <w:p w14:paraId="62B334DE" w14:textId="77777777" w:rsidR="003E03B6" w:rsidRDefault="00E2014E" w:rsidP="00E53F24">
      <w:pPr>
        <w:pStyle w:val="Standard"/>
        <w:jc w:val="both"/>
        <w:rPr>
          <w:rFonts w:ascii="Arial" w:hAnsi="Arial" w:cs="Arial"/>
          <w:b/>
          <w:bCs/>
        </w:rPr>
      </w:pPr>
      <w:r>
        <w:rPr>
          <w:rFonts w:ascii="Arial" w:hAnsi="Arial" w:cs="Arial"/>
          <w:b/>
          <w:bCs/>
        </w:rPr>
        <w:t>OPIS SPOSOBU OBLICZENIA CENY</w:t>
      </w:r>
    </w:p>
    <w:p w14:paraId="10001F9A" w14:textId="139D53B9" w:rsidR="003E03B6" w:rsidRDefault="00E2014E" w:rsidP="00E53F24">
      <w:pPr>
        <w:pStyle w:val="Standard"/>
        <w:numPr>
          <w:ilvl w:val="0"/>
          <w:numId w:val="5"/>
        </w:numPr>
        <w:suppressAutoHyphens w:val="0"/>
        <w:jc w:val="both"/>
        <w:rPr>
          <w:rFonts w:ascii="Arial" w:hAnsi="Arial" w:cs="Arial"/>
        </w:rPr>
      </w:pPr>
      <w:r>
        <w:rPr>
          <w:rFonts w:ascii="Arial" w:hAnsi="Arial" w:cs="Arial"/>
        </w:rPr>
        <w:t>Wykonawca poda cenę ofertową na formularzu oferty, zgodnie z załącznikiem nr</w:t>
      </w:r>
      <w:r w:rsidR="00896E87">
        <w:rPr>
          <w:rFonts w:ascii="Arial" w:hAnsi="Arial" w:cs="Arial"/>
        </w:rPr>
        <w:t xml:space="preserve"> </w:t>
      </w:r>
      <w:r>
        <w:rPr>
          <w:rFonts w:ascii="Arial" w:hAnsi="Arial" w:cs="Arial"/>
        </w:rPr>
        <w:t>1 do SWZ.</w:t>
      </w:r>
    </w:p>
    <w:p w14:paraId="6FC904CD" w14:textId="55E5E0DC" w:rsidR="003E03B6" w:rsidRDefault="00E2014E" w:rsidP="00E53F24">
      <w:pPr>
        <w:pStyle w:val="Standard"/>
        <w:numPr>
          <w:ilvl w:val="0"/>
          <w:numId w:val="5"/>
        </w:numPr>
        <w:suppressAutoHyphens w:val="0"/>
        <w:jc w:val="both"/>
      </w:pPr>
      <w:r>
        <w:rPr>
          <w:rFonts w:ascii="Arial" w:hAnsi="Arial" w:cs="Arial"/>
        </w:rPr>
        <w:t>Podana cena ofertowa musi zawierać wszystkie koszty związane z realizacją zamówienia, wynikające z opisu przedmiotu zamówienia,</w:t>
      </w:r>
      <w:r>
        <w:rPr>
          <w:rFonts w:ascii="Arial" w:hAnsi="Arial" w:cs="Arial"/>
          <w:lang w:eastAsia="pl-PL"/>
        </w:rPr>
        <w:t xml:space="preserve"> </w:t>
      </w:r>
      <w:r>
        <w:rPr>
          <w:rFonts w:ascii="Arial" w:hAnsi="Arial" w:cs="Arial"/>
        </w:rPr>
        <w:t xml:space="preserve">załączonych przedmiarów robót pełniących wyłącznie funkcję pomocniczą, specyfikacji technicznej wykonania i odbioru robót – </w:t>
      </w:r>
      <w:r>
        <w:rPr>
          <w:rFonts w:ascii="Arial" w:hAnsi="Arial" w:cs="Arial"/>
          <w:b/>
          <w:bCs/>
        </w:rPr>
        <w:t>cena ryczałtowa</w:t>
      </w:r>
      <w:r>
        <w:rPr>
          <w:rFonts w:ascii="Arial" w:hAnsi="Arial" w:cs="Arial"/>
        </w:rPr>
        <w:t>. Cena ta będzie stała i nie może się zmienić, za wyjątkiem przypadków opisanych we wzorze umowy (Załącznik nr 5 do SWZ).</w:t>
      </w:r>
      <w:r w:rsidR="006A6EDA">
        <w:rPr>
          <w:rFonts w:ascii="Arial" w:hAnsi="Arial" w:cs="Arial"/>
        </w:rPr>
        <w:t xml:space="preserve"> </w:t>
      </w:r>
      <w:r w:rsidR="006A6EDA" w:rsidRPr="001E4272">
        <w:rPr>
          <w:rFonts w:ascii="Arial" w:hAnsi="Arial" w:cs="Arial"/>
        </w:rPr>
        <w:t xml:space="preserve">Zamawiający </w:t>
      </w:r>
      <w:proofErr w:type="gramStart"/>
      <w:r w:rsidR="006A6EDA" w:rsidRPr="001E4272">
        <w:rPr>
          <w:rFonts w:ascii="Arial" w:hAnsi="Arial" w:cs="Arial"/>
        </w:rPr>
        <w:t>informuje ,</w:t>
      </w:r>
      <w:proofErr w:type="gramEnd"/>
      <w:r w:rsidR="006A6EDA" w:rsidRPr="001E4272">
        <w:rPr>
          <w:rFonts w:ascii="Arial" w:hAnsi="Arial" w:cs="Arial"/>
        </w:rPr>
        <w:t xml:space="preserve"> że Wykonawca powinien uwzględnić w cenie oferty koszty uzyskania w imieniu Zamawiającego wszystkich wymaganych prawem decyzji, zgód, zgłoszeń, zatwierdzeń, uzgodnień, opinii, ekspertyz, </w:t>
      </w:r>
      <w:proofErr w:type="gramStart"/>
      <w:r w:rsidR="006A6EDA" w:rsidRPr="001E4272">
        <w:rPr>
          <w:rFonts w:ascii="Arial" w:hAnsi="Arial" w:cs="Arial"/>
        </w:rPr>
        <w:t>zawiadomień</w:t>
      </w:r>
      <w:proofErr w:type="gramEnd"/>
      <w:r w:rsidR="006A6EDA" w:rsidRPr="001E4272">
        <w:rPr>
          <w:rFonts w:ascii="Arial" w:hAnsi="Arial" w:cs="Arial"/>
        </w:rPr>
        <w:t xml:space="preserve"> </w:t>
      </w:r>
      <w:r w:rsidR="006A6EDA">
        <w:rPr>
          <w:rFonts w:ascii="Arial" w:hAnsi="Arial" w:cs="Arial"/>
        </w:rPr>
        <w:t xml:space="preserve">jeśli ich uzyskanie okaże się </w:t>
      </w:r>
      <w:r w:rsidR="006A6EDA" w:rsidRPr="001E4272">
        <w:rPr>
          <w:rFonts w:ascii="Arial" w:hAnsi="Arial" w:cs="Arial"/>
        </w:rPr>
        <w:t>niezbędn</w:t>
      </w:r>
      <w:r w:rsidR="006A6EDA">
        <w:rPr>
          <w:rFonts w:ascii="Arial" w:hAnsi="Arial" w:cs="Arial"/>
        </w:rPr>
        <w:t>e</w:t>
      </w:r>
      <w:r w:rsidR="006A6EDA" w:rsidRPr="001E4272">
        <w:rPr>
          <w:rFonts w:ascii="Arial" w:hAnsi="Arial" w:cs="Arial"/>
        </w:rPr>
        <w:t xml:space="preserve"> do realizacji Przedmiotu zamówienia</w:t>
      </w:r>
      <w:r w:rsidR="006A6EDA">
        <w:rPr>
          <w:rFonts w:ascii="Arial" w:hAnsi="Arial" w:cs="Arial"/>
        </w:rPr>
        <w:t xml:space="preserve"> oraz koszty wykonywanych przeglądów w okresie udzielonej gwarancji.</w:t>
      </w:r>
    </w:p>
    <w:p w14:paraId="0DCA0C9C" w14:textId="77777777" w:rsidR="003E03B6" w:rsidRDefault="00E2014E" w:rsidP="00E53F24">
      <w:pPr>
        <w:pStyle w:val="Standard"/>
        <w:numPr>
          <w:ilvl w:val="0"/>
          <w:numId w:val="5"/>
        </w:numPr>
        <w:suppressAutoHyphens w:val="0"/>
        <w:jc w:val="both"/>
        <w:rPr>
          <w:rFonts w:ascii="Arial" w:hAnsi="Arial" w:cs="Arial"/>
        </w:rPr>
      </w:pPr>
      <w:r>
        <w:rPr>
          <w:rFonts w:ascii="Arial" w:hAnsi="Arial" w:cs="Arial"/>
        </w:rPr>
        <w:t>Cenę oferty należy podać w następujący sposób:</w:t>
      </w:r>
    </w:p>
    <w:p w14:paraId="1B5271F3" w14:textId="77777777" w:rsidR="003E03B6" w:rsidRDefault="00E2014E" w:rsidP="00E53F24">
      <w:pPr>
        <w:pStyle w:val="Standard"/>
        <w:suppressAutoHyphens w:val="0"/>
        <w:ind w:left="360"/>
        <w:jc w:val="both"/>
        <w:rPr>
          <w:rFonts w:ascii="Arial" w:hAnsi="Arial" w:cs="Arial"/>
        </w:rPr>
      </w:pPr>
      <w:r>
        <w:rPr>
          <w:rFonts w:ascii="Arial" w:hAnsi="Arial" w:cs="Arial"/>
        </w:rPr>
        <w:t>- netto ........................................ złotych + VAT ……. % (kwota VAT.............................zł)</w:t>
      </w:r>
    </w:p>
    <w:p w14:paraId="44EA305F" w14:textId="77777777" w:rsidR="003E03B6" w:rsidRDefault="00E2014E" w:rsidP="00E53F24">
      <w:pPr>
        <w:pStyle w:val="Akapitzlist1"/>
        <w:ind w:left="360"/>
        <w:jc w:val="both"/>
        <w:rPr>
          <w:rFonts w:ascii="Arial" w:hAnsi="Arial" w:cs="Arial"/>
        </w:rPr>
      </w:pPr>
      <w:r>
        <w:rPr>
          <w:rFonts w:ascii="Arial" w:hAnsi="Arial" w:cs="Arial"/>
        </w:rPr>
        <w:t>- brutto ......................... złotych, słownie brutto: …………</w:t>
      </w:r>
      <w:proofErr w:type="gramStart"/>
      <w:r>
        <w:rPr>
          <w:rFonts w:ascii="Arial" w:hAnsi="Arial" w:cs="Arial"/>
        </w:rPr>
        <w:t>…….</w:t>
      </w:r>
      <w:proofErr w:type="gramEnd"/>
      <w:r>
        <w:rPr>
          <w:rFonts w:ascii="Arial" w:hAnsi="Arial" w:cs="Arial"/>
        </w:rPr>
        <w:t>.………………………… zł</w:t>
      </w:r>
    </w:p>
    <w:p w14:paraId="674E9615" w14:textId="77777777" w:rsidR="003E03B6" w:rsidRDefault="00E2014E" w:rsidP="00E53F24">
      <w:pPr>
        <w:pStyle w:val="Akapitzlist1"/>
        <w:numPr>
          <w:ilvl w:val="0"/>
          <w:numId w:val="5"/>
        </w:numPr>
        <w:jc w:val="both"/>
        <w:rPr>
          <w:rFonts w:ascii="Arial" w:hAnsi="Arial" w:cs="Arial"/>
        </w:rPr>
      </w:pPr>
      <w:r>
        <w:rPr>
          <w:rFonts w:ascii="Arial" w:hAnsi="Arial" w:cs="Arial"/>
        </w:rPr>
        <w:t>Cena ofertowa musi być podana w złotych polskich (PLN), cyfrowo (do drugiego miejsca po przecinku).</w:t>
      </w:r>
    </w:p>
    <w:p w14:paraId="4CE0A135" w14:textId="77777777" w:rsidR="003E03B6" w:rsidRDefault="00E2014E" w:rsidP="00E53F24">
      <w:pPr>
        <w:pStyle w:val="Standard"/>
        <w:numPr>
          <w:ilvl w:val="0"/>
          <w:numId w:val="5"/>
        </w:numPr>
        <w:tabs>
          <w:tab w:val="left" w:pos="566"/>
          <w:tab w:val="left" w:pos="1003"/>
        </w:tabs>
        <w:ind w:left="283" w:hanging="283"/>
        <w:jc w:val="both"/>
      </w:pPr>
      <w:r>
        <w:rPr>
          <w:rFonts w:ascii="Arial" w:hAnsi="Arial"/>
          <w:color w:val="000000"/>
        </w:rPr>
        <w:t xml:space="preserve">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r>
        <w:rPr>
          <w:rFonts w:ascii="Arial" w:hAnsi="Arial" w:cs="sans-serif, Arial"/>
          <w:color w:val="000000"/>
        </w:rPr>
        <w:t>.</w:t>
      </w:r>
    </w:p>
    <w:p w14:paraId="60955893" w14:textId="77777777" w:rsidR="003E03B6" w:rsidRDefault="00E2014E" w:rsidP="00E53F24">
      <w:pPr>
        <w:pStyle w:val="Standard"/>
        <w:numPr>
          <w:ilvl w:val="0"/>
          <w:numId w:val="5"/>
        </w:numPr>
        <w:tabs>
          <w:tab w:val="left" w:pos="1363"/>
        </w:tabs>
        <w:ind w:left="284" w:hanging="284"/>
        <w:jc w:val="both"/>
        <w:rPr>
          <w:rFonts w:ascii="Arial" w:hAnsi="Arial"/>
          <w:color w:val="000000"/>
        </w:rPr>
      </w:pPr>
      <w:r>
        <w:rPr>
          <w:rFonts w:ascii="Arial" w:hAnsi="Arial"/>
          <w:color w:val="000000"/>
        </w:rPr>
        <w:t>W przypadku gdy cena całkowita oferty złożonej w terminie jest niższa o co najmniej 30% od:</w:t>
      </w:r>
    </w:p>
    <w:p w14:paraId="5C73F5F0" w14:textId="77777777" w:rsidR="003E03B6" w:rsidRDefault="00E2014E" w:rsidP="00E53F24">
      <w:pPr>
        <w:pStyle w:val="Standard"/>
        <w:numPr>
          <w:ilvl w:val="1"/>
          <w:numId w:val="5"/>
        </w:numPr>
        <w:tabs>
          <w:tab w:val="left" w:pos="-1805"/>
        </w:tabs>
        <w:jc w:val="both"/>
        <w:rPr>
          <w:rFonts w:ascii="Arial" w:hAnsi="Arial"/>
          <w:color w:val="000000"/>
        </w:rPr>
      </w:pPr>
      <w:r>
        <w:rPr>
          <w:rFonts w:ascii="Arial" w:hAnsi="Arial"/>
          <w:color w:val="000000"/>
        </w:rPr>
        <w:lastRenderedPageBreak/>
        <w:t>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pkt. 5, chyba że rozbieżność wynika z okoliczności oczywistych, które nie wymagają wyjaśnienia;</w:t>
      </w:r>
    </w:p>
    <w:p w14:paraId="67AEDFA9" w14:textId="77777777" w:rsidR="003E03B6" w:rsidRDefault="00E2014E" w:rsidP="00E53F24">
      <w:pPr>
        <w:pStyle w:val="Standard"/>
        <w:numPr>
          <w:ilvl w:val="1"/>
          <w:numId w:val="5"/>
        </w:numPr>
        <w:tabs>
          <w:tab w:val="left" w:pos="-1805"/>
        </w:tabs>
        <w:jc w:val="both"/>
        <w:rPr>
          <w:rFonts w:ascii="Arial" w:hAnsi="Arial"/>
          <w:color w:val="000000"/>
        </w:rPr>
      </w:pPr>
      <w:r>
        <w:rPr>
          <w:rFonts w:ascii="Arial" w:hAnsi="Arial"/>
          <w:color w:val="000000"/>
        </w:rPr>
        <w:t xml:space="preserve">wartości zamówienia powiększonej o należny podatek od towarów </w:t>
      </w:r>
      <w:proofErr w:type="gramStart"/>
      <w:r>
        <w:rPr>
          <w:rFonts w:ascii="Arial" w:hAnsi="Arial"/>
          <w:color w:val="000000"/>
        </w:rPr>
        <w:t>i  usług</w:t>
      </w:r>
      <w:proofErr w:type="gramEnd"/>
      <w:r>
        <w:rPr>
          <w:rFonts w:ascii="Arial" w:hAnsi="Arial"/>
          <w:color w:val="000000"/>
        </w:rPr>
        <w:t>, zaktualizowanej z uwzględnieniem okoliczności, które nastąpiły po wszczęciu postępowania, w szczególności istotnej zmiany cen rynkowych, zamawiający może zwrócić się o udzielenie wyjaśnień, o których mowa w pkt 5.</w:t>
      </w:r>
    </w:p>
    <w:p w14:paraId="3AC750AE" w14:textId="77777777" w:rsidR="003E03B6" w:rsidRDefault="00E2014E" w:rsidP="00E53F24">
      <w:pPr>
        <w:pStyle w:val="Standard"/>
        <w:numPr>
          <w:ilvl w:val="0"/>
          <w:numId w:val="5"/>
        </w:numPr>
        <w:tabs>
          <w:tab w:val="left" w:pos="-77"/>
        </w:tabs>
        <w:jc w:val="both"/>
        <w:rPr>
          <w:rFonts w:ascii="Arial" w:hAnsi="Arial"/>
          <w:color w:val="000000"/>
        </w:rPr>
      </w:pPr>
      <w:r>
        <w:rPr>
          <w:rFonts w:ascii="Arial" w:hAnsi="Arial"/>
          <w:color w:val="000000"/>
        </w:rPr>
        <w:t>Obowiązek wykazania, że oferta nie zawiera rażąco niskiej ceny lub kosztu spoczywa na Wykonawcy.</w:t>
      </w:r>
    </w:p>
    <w:p w14:paraId="0B6EE779" w14:textId="77777777" w:rsidR="003E03B6" w:rsidRDefault="00E2014E" w:rsidP="00E53F24">
      <w:pPr>
        <w:pStyle w:val="Standard"/>
        <w:numPr>
          <w:ilvl w:val="0"/>
          <w:numId w:val="5"/>
        </w:numPr>
        <w:tabs>
          <w:tab w:val="left" w:pos="-77"/>
        </w:tabs>
        <w:jc w:val="both"/>
        <w:rPr>
          <w:rFonts w:ascii="Arial" w:hAnsi="Arial"/>
          <w:color w:val="000000"/>
        </w:rPr>
      </w:pPr>
      <w:proofErr w:type="gramStart"/>
      <w:r>
        <w:rPr>
          <w:rFonts w:ascii="Arial" w:hAnsi="Arial"/>
          <w:color w:val="000000"/>
        </w:rPr>
        <w:t>Odrzuceniu,</w:t>
      </w:r>
      <w:proofErr w:type="gramEnd"/>
      <w:r>
        <w:rPr>
          <w:rFonts w:ascii="Arial" w:hAnsi="Arial"/>
          <w:color w:val="000000"/>
        </w:rPr>
        <w:t xml:space="preserve"> jako oferta z rażąco niską ceną lub kosztem, podlega oferta wykonawcy, który nie udzielił wyjaśnień w wyznaczonym terminie, lub jeżeli złożone wyjaśnienia wraz z dowodami nie uzasadniają podanej w ofercie ceny lub kosztu.</w:t>
      </w:r>
    </w:p>
    <w:p w14:paraId="38B2D2A4" w14:textId="77777777" w:rsidR="003E03B6" w:rsidRDefault="00E2014E" w:rsidP="00E53F24">
      <w:pPr>
        <w:pStyle w:val="Standard"/>
        <w:numPr>
          <w:ilvl w:val="0"/>
          <w:numId w:val="5"/>
        </w:numPr>
        <w:tabs>
          <w:tab w:val="left" w:pos="-77"/>
        </w:tabs>
        <w:jc w:val="both"/>
      </w:pPr>
      <w:r>
        <w:rPr>
          <w:rFonts w:ascii="Arial" w:hAnsi="Arial"/>
          <w:color w:val="000000"/>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w:t>
      </w:r>
      <w:r>
        <w:rPr>
          <w:rFonts w:ascii="Arial" w:hAnsi="Arial"/>
          <w:color w:val="000000"/>
          <w:lang w:eastAsia="pl-PL"/>
        </w:rPr>
        <w:t>prowadzić do jego powstania, oraz wskazując ich wartość bez kwoty podatku.</w:t>
      </w:r>
    </w:p>
    <w:p w14:paraId="3F47B492" w14:textId="77777777" w:rsidR="003E03B6" w:rsidRDefault="003E03B6" w:rsidP="00E53F24">
      <w:pPr>
        <w:pStyle w:val="Standard"/>
        <w:suppressAutoHyphens w:val="0"/>
        <w:ind w:left="360"/>
        <w:jc w:val="both"/>
        <w:rPr>
          <w:rFonts w:ascii="Arial" w:hAnsi="Arial" w:cs="Arial"/>
          <w:b/>
          <w:bCs/>
          <w:color w:val="000000"/>
          <w:lang w:eastAsia="pl-PL"/>
        </w:rPr>
      </w:pPr>
    </w:p>
    <w:p w14:paraId="3CE71A75" w14:textId="77777777" w:rsidR="003E03B6" w:rsidRDefault="00E2014E" w:rsidP="00E53F24">
      <w:pPr>
        <w:pStyle w:val="Standard"/>
        <w:ind w:right="1"/>
        <w:jc w:val="both"/>
        <w:rPr>
          <w:rFonts w:ascii="Arial" w:hAnsi="Arial" w:cs="Arial"/>
          <w:b/>
          <w:bCs/>
          <w:lang w:eastAsia="pl-PL"/>
        </w:rPr>
      </w:pPr>
      <w:r>
        <w:rPr>
          <w:rFonts w:ascii="Arial" w:hAnsi="Arial" w:cs="Arial"/>
          <w:b/>
          <w:bCs/>
          <w:lang w:eastAsia="pl-PL"/>
        </w:rPr>
        <w:t>ROZDZIAŁ XVI</w:t>
      </w:r>
    </w:p>
    <w:p w14:paraId="08EED70B" w14:textId="1449E4BC" w:rsidR="003E03B6" w:rsidRDefault="00E2014E" w:rsidP="00E53F24">
      <w:pPr>
        <w:pStyle w:val="Standard"/>
        <w:ind w:right="1"/>
        <w:jc w:val="both"/>
        <w:rPr>
          <w:rFonts w:ascii="Arial" w:hAnsi="Arial" w:cs="Arial"/>
          <w:b/>
          <w:bCs/>
          <w:lang w:eastAsia="pl-PL"/>
        </w:rPr>
      </w:pPr>
      <w:r>
        <w:rPr>
          <w:rFonts w:ascii="Arial" w:hAnsi="Arial" w:cs="Arial"/>
          <w:b/>
          <w:bCs/>
          <w:lang w:eastAsia="pl-PL"/>
        </w:rPr>
        <w:t>INFORMACJE O TRYBIE OTWARCIA OFERT</w:t>
      </w:r>
    </w:p>
    <w:p w14:paraId="4DBC80FC" w14:textId="0394EDDC" w:rsidR="003E03B6" w:rsidRDefault="00E2014E" w:rsidP="00E53F24">
      <w:pPr>
        <w:pStyle w:val="Standard"/>
        <w:numPr>
          <w:ilvl w:val="0"/>
          <w:numId w:val="6"/>
        </w:numPr>
        <w:ind w:right="1"/>
        <w:jc w:val="both"/>
      </w:pPr>
      <w:bookmarkStart w:id="13" w:name="_Hlk124492347"/>
      <w:r>
        <w:rPr>
          <w:rFonts w:ascii="Arial" w:hAnsi="Arial"/>
        </w:rPr>
        <w:t xml:space="preserve">Otwarcie ofert nastąpi w Urzędzie Miejskim w </w:t>
      </w:r>
      <w:proofErr w:type="gramStart"/>
      <w:r>
        <w:rPr>
          <w:rFonts w:ascii="Arial" w:hAnsi="Arial"/>
        </w:rPr>
        <w:t>Pszczynie,  ul.</w:t>
      </w:r>
      <w:proofErr w:type="gramEnd"/>
      <w:r>
        <w:rPr>
          <w:rFonts w:ascii="Arial" w:hAnsi="Arial"/>
        </w:rPr>
        <w:t xml:space="preserve"> Rynek 2 43-200 Pszczyna, Wydział Inwestycji i Zamówień Publicznych, pok. nr 121</w:t>
      </w:r>
      <w:r>
        <w:rPr>
          <w:rFonts w:ascii="Arial" w:hAnsi="Arial"/>
          <w:b/>
        </w:rPr>
        <w:t xml:space="preserve"> poprzez odszyfrowanie ofert wczytanych na Platformie, w </w:t>
      </w:r>
      <w:proofErr w:type="gramStart"/>
      <w:r>
        <w:rPr>
          <w:rFonts w:ascii="Arial" w:hAnsi="Arial"/>
          <w:b/>
        </w:rPr>
        <w:t xml:space="preserve">dniu  </w:t>
      </w:r>
      <w:r w:rsidR="007D750B">
        <w:rPr>
          <w:rFonts w:ascii="Arial" w:hAnsi="Arial"/>
          <w:b/>
        </w:rPr>
        <w:t>12.05.2026</w:t>
      </w:r>
      <w:proofErr w:type="gramEnd"/>
      <w:r w:rsidR="006A6EDA">
        <w:rPr>
          <w:rFonts w:ascii="Arial" w:hAnsi="Arial"/>
          <w:b/>
        </w:rPr>
        <w:t xml:space="preserve"> r</w:t>
      </w:r>
      <w:r>
        <w:rPr>
          <w:rFonts w:ascii="Arial" w:hAnsi="Arial"/>
          <w:b/>
        </w:rPr>
        <w:t>.  o godzinie 11:00.</w:t>
      </w:r>
      <w:r>
        <w:rPr>
          <w:rFonts w:ascii="Arial" w:hAnsi="Arial"/>
          <w:bCs/>
        </w:rPr>
        <w:t xml:space="preserve"> </w:t>
      </w:r>
    </w:p>
    <w:p w14:paraId="53AD2208" w14:textId="77777777" w:rsidR="003E03B6" w:rsidRDefault="00E2014E" w:rsidP="00E53F24">
      <w:pPr>
        <w:pStyle w:val="Standard"/>
        <w:numPr>
          <w:ilvl w:val="0"/>
          <w:numId w:val="6"/>
        </w:numPr>
        <w:ind w:right="1"/>
        <w:jc w:val="both"/>
        <w:rPr>
          <w:rFonts w:ascii="Arial" w:hAnsi="Arial"/>
        </w:rPr>
      </w:pPr>
      <w:r>
        <w:rPr>
          <w:rFonts w:ascii="Arial" w:hAnsi="Arial"/>
        </w:rPr>
        <w:t xml:space="preserve">Zgodnie z art. 222 ust. 2 ustawy </w:t>
      </w:r>
      <w:proofErr w:type="spellStart"/>
      <w:r>
        <w:rPr>
          <w:rFonts w:ascii="Arial" w:hAnsi="Arial"/>
        </w:rPr>
        <w:t>Pzp</w:t>
      </w:r>
      <w:proofErr w:type="spellEnd"/>
      <w:r>
        <w:rPr>
          <w:rFonts w:ascii="Arial" w:hAnsi="Arial"/>
        </w:rPr>
        <w:t xml:space="preserve"> w przypadku awarii systemu teleinformatycznego przy </w:t>
      </w:r>
      <w:proofErr w:type="gramStart"/>
      <w:r>
        <w:rPr>
          <w:rFonts w:ascii="Arial" w:hAnsi="Arial"/>
        </w:rPr>
        <w:t>użyciu</w:t>
      </w:r>
      <w:proofErr w:type="gramEnd"/>
      <w:r>
        <w:rPr>
          <w:rFonts w:ascii="Arial" w:hAnsi="Arial"/>
        </w:rPr>
        <w:t xml:space="preserve"> którego następuje otwarcie ofert, co powoduje brak możliwości ich </w:t>
      </w:r>
      <w:proofErr w:type="gramStart"/>
      <w:r>
        <w:rPr>
          <w:rFonts w:ascii="Arial" w:hAnsi="Arial"/>
        </w:rPr>
        <w:t>otwarcia  w</w:t>
      </w:r>
      <w:proofErr w:type="gramEnd"/>
      <w:r>
        <w:rPr>
          <w:rFonts w:ascii="Arial" w:hAnsi="Arial"/>
        </w:rPr>
        <w:t xml:space="preserve"> terminie wskazanym przez Zamawiającego, otwarcie ofert nastąpi niezwłocznie po usunięciu awarii.</w:t>
      </w:r>
    </w:p>
    <w:p w14:paraId="33FF689F" w14:textId="735597CA" w:rsidR="003E03B6" w:rsidRDefault="00E2014E" w:rsidP="00E53F24">
      <w:pPr>
        <w:pStyle w:val="Standard"/>
        <w:numPr>
          <w:ilvl w:val="0"/>
          <w:numId w:val="6"/>
        </w:numPr>
        <w:ind w:right="1"/>
        <w:jc w:val="both"/>
        <w:rPr>
          <w:rFonts w:ascii="Arial" w:hAnsi="Arial"/>
        </w:rPr>
      </w:pPr>
      <w:r>
        <w:rPr>
          <w:rFonts w:ascii="Arial" w:hAnsi="Arial"/>
        </w:rPr>
        <w:t>Informacja o zmianie terminu otwarcia ofert zostanie udostępniona przez Zamawiającego na st</w:t>
      </w:r>
      <w:r w:rsidR="008816A4">
        <w:rPr>
          <w:rFonts w:ascii="Arial" w:hAnsi="Arial"/>
        </w:rPr>
        <w:t>ro</w:t>
      </w:r>
      <w:r>
        <w:rPr>
          <w:rFonts w:ascii="Arial" w:hAnsi="Arial"/>
        </w:rPr>
        <w:t>nie internetowej prowadzonego postępowania.</w:t>
      </w:r>
    </w:p>
    <w:p w14:paraId="685D5BD3" w14:textId="77777777" w:rsidR="003E03B6" w:rsidRDefault="00E2014E" w:rsidP="00E53F24">
      <w:pPr>
        <w:pStyle w:val="Standard"/>
        <w:numPr>
          <w:ilvl w:val="0"/>
          <w:numId w:val="6"/>
        </w:numPr>
        <w:ind w:right="1"/>
        <w:jc w:val="both"/>
        <w:rPr>
          <w:rFonts w:ascii="Arial" w:hAnsi="Arial"/>
        </w:rPr>
      </w:pPr>
      <w:r>
        <w:rPr>
          <w:rFonts w:ascii="Arial" w:hAnsi="Arial"/>
        </w:rPr>
        <w:t xml:space="preserve">Zamawiający </w:t>
      </w:r>
      <w:proofErr w:type="gramStart"/>
      <w:r>
        <w:rPr>
          <w:rFonts w:ascii="Arial" w:hAnsi="Arial"/>
        </w:rPr>
        <w:t>najpóźniej  przed</w:t>
      </w:r>
      <w:proofErr w:type="gramEnd"/>
      <w:r>
        <w:rPr>
          <w:rFonts w:ascii="Arial" w:hAnsi="Arial"/>
        </w:rPr>
        <w:t xml:space="preserve">  otwarciem ofert udostępni na stronie internetowej prowadzonego postępowania kwotę, jaką zamierza przeznaczyć na sfinansowanie zamówienia.</w:t>
      </w:r>
    </w:p>
    <w:p w14:paraId="6098931B" w14:textId="77777777" w:rsidR="003E03B6" w:rsidRDefault="00E2014E" w:rsidP="00E53F24">
      <w:pPr>
        <w:pStyle w:val="Standard"/>
        <w:numPr>
          <w:ilvl w:val="0"/>
          <w:numId w:val="6"/>
        </w:numPr>
        <w:ind w:right="1"/>
        <w:jc w:val="both"/>
        <w:rPr>
          <w:rFonts w:ascii="Arial" w:hAnsi="Arial"/>
        </w:rPr>
      </w:pPr>
      <w:r>
        <w:rPr>
          <w:rFonts w:ascii="Arial" w:hAnsi="Arial"/>
        </w:rPr>
        <w:t xml:space="preserve">Zgodnie z art. 222 ustawy </w:t>
      </w:r>
      <w:proofErr w:type="spellStart"/>
      <w:r>
        <w:rPr>
          <w:rFonts w:ascii="Arial" w:hAnsi="Arial"/>
        </w:rPr>
        <w:t>Pzp</w:t>
      </w:r>
      <w:proofErr w:type="spellEnd"/>
      <w:r>
        <w:rPr>
          <w:rFonts w:ascii="Arial" w:hAnsi="Arial"/>
        </w:rPr>
        <w:t>, otwarcie ofert następuje niezwłocznie po upływie terminu składania ofert, jednak nie później niż następnego dnia po dniu, w którym upłynął termin składania ofert. Bezpośrednio po otwarciu ofert (niezwłocznie) zamawiający udostępnia na stronie internetowej prowadzonego postępowania informacje o firmach albo imionach i nazwiskach oraz odpowiednio siedzibach w przypadku firm, miejscach prowadzenia działalności w przypadku osób fizycznych prowadzących działalność gospodarczą albo miejscach zamieszkania wykonawców, których oferty zostały otwarte oraz o cenach lub kosztach zawartych w ofertach.</w:t>
      </w:r>
    </w:p>
    <w:p w14:paraId="58504A66" w14:textId="77777777" w:rsidR="003E03B6" w:rsidRDefault="00E2014E" w:rsidP="00E53F24">
      <w:pPr>
        <w:pStyle w:val="Standard"/>
        <w:numPr>
          <w:ilvl w:val="0"/>
          <w:numId w:val="6"/>
        </w:numPr>
        <w:ind w:right="1"/>
        <w:jc w:val="both"/>
      </w:pPr>
      <w:r>
        <w:rPr>
          <w:rFonts w:ascii="Arial" w:hAnsi="Arial"/>
        </w:rPr>
        <w:t xml:space="preserve">Niezwłocznie po otwarciu ofert Zamawiający zamieszcza na stronie </w:t>
      </w:r>
      <w:r>
        <w:rPr>
          <w:rFonts w:ascii="Arial" w:hAnsi="Arial"/>
          <w:u w:val="single"/>
        </w:rPr>
        <w:t>p</w:t>
      </w:r>
      <w:r>
        <w:rPr>
          <w:rFonts w:ascii="Arial" w:hAnsi="Arial"/>
        </w:rPr>
        <w:t xml:space="preserve">rowadzonego postępowania informacje, o których mowa w art. 222 ust. 5 </w:t>
      </w:r>
      <w:proofErr w:type="spellStart"/>
      <w:r>
        <w:rPr>
          <w:rFonts w:ascii="Arial" w:hAnsi="Arial"/>
        </w:rPr>
        <w:t>Pzp</w:t>
      </w:r>
      <w:proofErr w:type="spellEnd"/>
      <w:r>
        <w:rPr>
          <w:rFonts w:ascii="Arial" w:hAnsi="Arial"/>
        </w:rPr>
        <w:t>.</w:t>
      </w:r>
      <w:bookmarkEnd w:id="13"/>
    </w:p>
    <w:p w14:paraId="737F3AA8" w14:textId="77777777" w:rsidR="006A6EDA" w:rsidRDefault="006A6EDA" w:rsidP="00E53F24">
      <w:pPr>
        <w:pStyle w:val="Standard"/>
        <w:ind w:right="1"/>
        <w:jc w:val="both"/>
        <w:rPr>
          <w:rFonts w:ascii="Arial" w:hAnsi="Arial" w:cs="Arial"/>
          <w:b/>
          <w:bCs/>
        </w:rPr>
      </w:pPr>
    </w:p>
    <w:p w14:paraId="03F00DBD" w14:textId="77777777" w:rsidR="003E03B6" w:rsidRDefault="00E2014E" w:rsidP="00E53F24">
      <w:pPr>
        <w:pStyle w:val="Standard"/>
        <w:ind w:right="1"/>
        <w:jc w:val="both"/>
        <w:rPr>
          <w:rFonts w:ascii="Arial" w:hAnsi="Arial" w:cs="Arial"/>
          <w:b/>
          <w:bCs/>
        </w:rPr>
      </w:pPr>
      <w:r>
        <w:rPr>
          <w:rFonts w:ascii="Arial" w:hAnsi="Arial" w:cs="Arial"/>
          <w:b/>
          <w:bCs/>
        </w:rPr>
        <w:t>ROZDZIAŁ XVII</w:t>
      </w:r>
    </w:p>
    <w:p w14:paraId="2B4BC9A1" w14:textId="77777777" w:rsidR="003E03B6" w:rsidRDefault="00E2014E" w:rsidP="00E53F24">
      <w:pPr>
        <w:pStyle w:val="Standard"/>
        <w:ind w:right="1"/>
        <w:jc w:val="both"/>
        <w:rPr>
          <w:rFonts w:ascii="Arial" w:hAnsi="Arial" w:cs="Arial"/>
          <w:b/>
          <w:bCs/>
        </w:rPr>
      </w:pPr>
      <w:r>
        <w:rPr>
          <w:rFonts w:ascii="Arial" w:hAnsi="Arial" w:cs="Arial"/>
          <w:b/>
          <w:bCs/>
        </w:rPr>
        <w:t>OPIS KRYTERIÓW, KTÓRYMI ZAMAWIAJĄCY BĘDZIE SIĘ KIEROWAŁ PRZY WYBORZE OFERTY WRAZ Z PODANIEM ZNACZENIA TYCH KRYTERIÓW I SPOSOBU OCENY OFERT.</w:t>
      </w:r>
    </w:p>
    <w:p w14:paraId="59095F0C" w14:textId="77777777" w:rsidR="003E03B6" w:rsidRDefault="00E2014E" w:rsidP="00E53F24">
      <w:pPr>
        <w:pStyle w:val="Standard"/>
        <w:numPr>
          <w:ilvl w:val="0"/>
          <w:numId w:val="7"/>
        </w:numPr>
        <w:tabs>
          <w:tab w:val="left" w:pos="-3459"/>
        </w:tabs>
        <w:jc w:val="both"/>
        <w:rPr>
          <w:rFonts w:ascii="Arial" w:hAnsi="Arial" w:cs="Arial"/>
        </w:rPr>
      </w:pPr>
      <w:r>
        <w:rPr>
          <w:rFonts w:ascii="Arial" w:hAnsi="Arial" w:cs="Arial"/>
        </w:rPr>
        <w:t>Kryteriami wyboru najkorzystniejszej oferty są:</w:t>
      </w:r>
    </w:p>
    <w:p w14:paraId="57902BAB" w14:textId="77777777" w:rsidR="003E03B6" w:rsidRDefault="00E2014E" w:rsidP="00E53F24">
      <w:pPr>
        <w:pStyle w:val="Standard"/>
        <w:numPr>
          <w:ilvl w:val="1"/>
          <w:numId w:val="7"/>
        </w:numPr>
        <w:tabs>
          <w:tab w:val="left" w:pos="-8211"/>
        </w:tabs>
        <w:jc w:val="both"/>
        <w:rPr>
          <w:rFonts w:ascii="Arial" w:hAnsi="Arial" w:cs="Arial"/>
          <w:b/>
        </w:rPr>
      </w:pPr>
      <w:r>
        <w:rPr>
          <w:rFonts w:ascii="Arial" w:hAnsi="Arial" w:cs="Arial"/>
          <w:b/>
        </w:rPr>
        <w:lastRenderedPageBreak/>
        <w:t>Cena – znaczenie 60%</w:t>
      </w:r>
    </w:p>
    <w:p w14:paraId="50E836EE" w14:textId="77777777" w:rsidR="003E03B6" w:rsidRDefault="00E2014E" w:rsidP="00E53F24">
      <w:pPr>
        <w:pStyle w:val="Standard"/>
        <w:numPr>
          <w:ilvl w:val="1"/>
          <w:numId w:val="7"/>
        </w:numPr>
        <w:tabs>
          <w:tab w:val="left" w:pos="-8211"/>
        </w:tabs>
        <w:jc w:val="both"/>
        <w:rPr>
          <w:rFonts w:ascii="Arial" w:hAnsi="Arial" w:cs="Arial"/>
          <w:b/>
        </w:rPr>
      </w:pPr>
      <w:r>
        <w:rPr>
          <w:rFonts w:ascii="Arial" w:hAnsi="Arial" w:cs="Arial"/>
          <w:b/>
        </w:rPr>
        <w:t>Okres gwarancji jakości – znaczenie 40 %</w:t>
      </w:r>
    </w:p>
    <w:p w14:paraId="7790334E" w14:textId="77777777" w:rsidR="003E03B6" w:rsidRDefault="00E2014E" w:rsidP="00E53F24">
      <w:pPr>
        <w:pStyle w:val="Standard"/>
        <w:tabs>
          <w:tab w:val="left" w:pos="898"/>
        </w:tabs>
        <w:ind w:left="397"/>
        <w:jc w:val="both"/>
        <w:rPr>
          <w:rFonts w:ascii="Arial" w:hAnsi="Arial" w:cs="Arial"/>
          <w:b/>
        </w:rPr>
      </w:pPr>
      <w:r>
        <w:rPr>
          <w:rFonts w:ascii="Arial" w:hAnsi="Arial" w:cs="Arial"/>
          <w:b/>
        </w:rPr>
        <w:t>zgodnie z zasadą, że jeden punkt procentowy równa się jednemu punktowi kwalifikacyjnemu.</w:t>
      </w:r>
    </w:p>
    <w:p w14:paraId="720D3849" w14:textId="77777777" w:rsidR="003E03B6" w:rsidRDefault="00E2014E" w:rsidP="00E53F24">
      <w:pPr>
        <w:pStyle w:val="Standard"/>
        <w:numPr>
          <w:ilvl w:val="0"/>
          <w:numId w:val="7"/>
        </w:numPr>
        <w:tabs>
          <w:tab w:val="left" w:pos="-3459"/>
        </w:tabs>
        <w:jc w:val="both"/>
        <w:rPr>
          <w:rFonts w:ascii="Arial" w:hAnsi="Arial" w:cs="Arial"/>
        </w:rPr>
      </w:pPr>
      <w:r>
        <w:rPr>
          <w:rFonts w:ascii="Arial" w:hAnsi="Arial" w:cs="Arial"/>
        </w:rPr>
        <w:t>Sposób przyznania punktów:</w:t>
      </w:r>
    </w:p>
    <w:p w14:paraId="00353997" w14:textId="77777777" w:rsidR="003E03B6" w:rsidRDefault="00E2014E" w:rsidP="00E53F24">
      <w:pPr>
        <w:pStyle w:val="Standard"/>
        <w:numPr>
          <w:ilvl w:val="1"/>
          <w:numId w:val="7"/>
        </w:numPr>
        <w:tabs>
          <w:tab w:val="left" w:pos="-8003"/>
        </w:tabs>
        <w:jc w:val="both"/>
        <w:rPr>
          <w:rFonts w:ascii="Arial" w:hAnsi="Arial" w:cs="Arial"/>
          <w:b/>
          <w:bCs/>
        </w:rPr>
      </w:pPr>
      <w:r>
        <w:rPr>
          <w:rFonts w:ascii="Arial" w:hAnsi="Arial" w:cs="Arial"/>
          <w:b/>
          <w:bCs/>
        </w:rPr>
        <w:t>Cena (C):</w:t>
      </w:r>
    </w:p>
    <w:p w14:paraId="14EF0D15" w14:textId="77777777" w:rsidR="003E03B6" w:rsidRDefault="00E2014E" w:rsidP="00E53F24">
      <w:pPr>
        <w:pStyle w:val="Akapitzlist"/>
        <w:tabs>
          <w:tab w:val="left" w:pos="360"/>
        </w:tabs>
        <w:ind w:left="360"/>
        <w:jc w:val="both"/>
        <w:rPr>
          <w:rFonts w:ascii="Arial" w:hAnsi="Arial" w:cs="Arial"/>
        </w:rPr>
      </w:pPr>
      <w:r>
        <w:rPr>
          <w:rFonts w:ascii="Arial" w:hAnsi="Arial" w:cs="Arial"/>
        </w:rPr>
        <w:t>Oferta, spośród wszystkich ofert podlegających ocenie, z najniższą ceną otrzyma za to kryterium 60 punktów. Pozostałe oferty otrzymają punkty policzone wg. wzoru:</w:t>
      </w:r>
    </w:p>
    <w:p w14:paraId="31D58D16" w14:textId="77777777" w:rsidR="003E03B6" w:rsidRDefault="003E03B6" w:rsidP="00E53F24">
      <w:pPr>
        <w:pStyle w:val="Standard"/>
        <w:tabs>
          <w:tab w:val="left" w:pos="1221"/>
        </w:tabs>
        <w:jc w:val="both"/>
        <w:rPr>
          <w:rFonts w:ascii="Arial" w:hAnsi="Arial" w:cs="Arial"/>
          <w:b/>
          <w:bCs/>
        </w:rPr>
      </w:pPr>
    </w:p>
    <w:p w14:paraId="68925E83" w14:textId="77777777" w:rsidR="003E03B6" w:rsidRDefault="00E2014E" w:rsidP="00E53F24">
      <w:pPr>
        <w:pStyle w:val="Akapitzlist"/>
        <w:tabs>
          <w:tab w:val="left" w:pos="1581"/>
        </w:tabs>
        <w:ind w:left="360"/>
        <w:jc w:val="both"/>
        <w:rPr>
          <w:rFonts w:ascii="Arial" w:hAnsi="Arial" w:cs="Arial"/>
          <w:b/>
          <w:bCs/>
        </w:rPr>
      </w:pPr>
      <w:r>
        <w:rPr>
          <w:rFonts w:ascii="Arial" w:hAnsi="Arial" w:cs="Arial"/>
          <w:b/>
          <w:bCs/>
        </w:rPr>
        <w:t>C= (</w:t>
      </w:r>
      <w:proofErr w:type="spellStart"/>
      <w:r>
        <w:rPr>
          <w:rFonts w:ascii="Arial" w:hAnsi="Arial" w:cs="Arial"/>
          <w:b/>
          <w:bCs/>
        </w:rPr>
        <w:t>Cmin</w:t>
      </w:r>
      <w:proofErr w:type="spellEnd"/>
      <w:r>
        <w:rPr>
          <w:rFonts w:ascii="Arial" w:hAnsi="Arial" w:cs="Arial"/>
          <w:b/>
          <w:bCs/>
        </w:rPr>
        <w:t xml:space="preserve"> ÷ </w:t>
      </w:r>
      <w:proofErr w:type="spellStart"/>
      <w:r>
        <w:rPr>
          <w:rFonts w:ascii="Arial" w:hAnsi="Arial" w:cs="Arial"/>
          <w:b/>
          <w:bCs/>
        </w:rPr>
        <w:t>Cbad</w:t>
      </w:r>
      <w:proofErr w:type="spellEnd"/>
      <w:r>
        <w:rPr>
          <w:rFonts w:ascii="Arial" w:hAnsi="Arial" w:cs="Arial"/>
          <w:b/>
          <w:bCs/>
        </w:rPr>
        <w:t>) x 60 punktów</w:t>
      </w:r>
    </w:p>
    <w:p w14:paraId="5240AB9E" w14:textId="77777777" w:rsidR="003E03B6" w:rsidRDefault="00E2014E" w:rsidP="00E53F24">
      <w:pPr>
        <w:pStyle w:val="Akapitzlist"/>
        <w:ind w:left="2232" w:hanging="1665"/>
        <w:jc w:val="both"/>
        <w:rPr>
          <w:rFonts w:ascii="Arial" w:hAnsi="Arial" w:cs="Arial"/>
        </w:rPr>
      </w:pPr>
      <w:r>
        <w:rPr>
          <w:rFonts w:ascii="Arial" w:hAnsi="Arial" w:cs="Arial"/>
        </w:rPr>
        <w:t>gdzie:</w:t>
      </w:r>
    </w:p>
    <w:p w14:paraId="1604B90C" w14:textId="77777777" w:rsidR="003E03B6" w:rsidRDefault="00E2014E" w:rsidP="00E53F24">
      <w:pPr>
        <w:pStyle w:val="Akapitzlist"/>
        <w:ind w:left="2232" w:hanging="1665"/>
        <w:jc w:val="both"/>
      </w:pPr>
      <w:r>
        <w:rPr>
          <w:rFonts w:ascii="Arial" w:hAnsi="Arial" w:cs="Arial"/>
          <w:b/>
        </w:rPr>
        <w:t>C</w:t>
      </w:r>
      <w:r>
        <w:rPr>
          <w:rFonts w:ascii="Arial" w:hAnsi="Arial" w:cs="Arial"/>
        </w:rPr>
        <w:t xml:space="preserve"> – ilość punktów oferty badanej w kryterium cena</w:t>
      </w:r>
    </w:p>
    <w:p w14:paraId="4E3BC35F" w14:textId="77777777" w:rsidR="003E03B6" w:rsidRDefault="00E2014E" w:rsidP="00E53F24">
      <w:pPr>
        <w:pStyle w:val="Akapitzlist"/>
        <w:ind w:left="2232" w:hanging="1665"/>
        <w:jc w:val="both"/>
      </w:pPr>
      <w:proofErr w:type="spellStart"/>
      <w:r>
        <w:rPr>
          <w:rFonts w:ascii="Arial" w:hAnsi="Arial" w:cs="Arial"/>
          <w:b/>
        </w:rPr>
        <w:t>Cmin</w:t>
      </w:r>
      <w:proofErr w:type="spellEnd"/>
      <w:r>
        <w:rPr>
          <w:rFonts w:ascii="Arial" w:hAnsi="Arial" w:cs="Arial"/>
        </w:rPr>
        <w:t xml:space="preserve"> – najniższa cena brutto spośród wszystkich podlegających ocenie</w:t>
      </w:r>
    </w:p>
    <w:p w14:paraId="65C2EE53" w14:textId="77777777" w:rsidR="003E03B6" w:rsidRDefault="00E2014E" w:rsidP="00E53F24">
      <w:pPr>
        <w:pStyle w:val="Akapitzlist"/>
        <w:tabs>
          <w:tab w:val="left" w:pos="2940"/>
          <w:tab w:val="left" w:pos="3648"/>
          <w:tab w:val="left" w:pos="4356"/>
          <w:tab w:val="left" w:pos="5064"/>
          <w:tab w:val="left" w:pos="5772"/>
          <w:tab w:val="left" w:pos="6480"/>
          <w:tab w:val="left" w:pos="7335"/>
        </w:tabs>
        <w:ind w:left="2232" w:hanging="1665"/>
        <w:jc w:val="both"/>
      </w:pPr>
      <w:proofErr w:type="spellStart"/>
      <w:r>
        <w:rPr>
          <w:rFonts w:ascii="Arial" w:hAnsi="Arial" w:cs="Arial"/>
          <w:b/>
        </w:rPr>
        <w:t>Cbad</w:t>
      </w:r>
      <w:proofErr w:type="spellEnd"/>
      <w:r>
        <w:rPr>
          <w:rFonts w:ascii="Arial" w:hAnsi="Arial" w:cs="Arial"/>
        </w:rPr>
        <w:t xml:space="preserve"> – cena brutto oferty badanej</w:t>
      </w:r>
    </w:p>
    <w:p w14:paraId="023DC5B1" w14:textId="77777777" w:rsidR="003E03B6" w:rsidRDefault="003E03B6" w:rsidP="00E53F24">
      <w:pPr>
        <w:pStyle w:val="Standard"/>
        <w:tabs>
          <w:tab w:val="left" w:pos="142"/>
          <w:tab w:val="left" w:pos="709"/>
          <w:tab w:val="left" w:pos="2124"/>
          <w:tab w:val="left" w:pos="2832"/>
          <w:tab w:val="left" w:pos="3540"/>
          <w:tab w:val="left" w:pos="4248"/>
          <w:tab w:val="left" w:pos="5103"/>
        </w:tabs>
        <w:jc w:val="both"/>
        <w:rPr>
          <w:rFonts w:ascii="Arial" w:hAnsi="Arial" w:cs="Arial"/>
          <w:b/>
        </w:rPr>
      </w:pPr>
    </w:p>
    <w:p w14:paraId="16D5BB1F" w14:textId="77777777" w:rsidR="003E03B6" w:rsidRDefault="00E2014E" w:rsidP="00E53F24">
      <w:pPr>
        <w:pStyle w:val="Akapitzlist"/>
        <w:numPr>
          <w:ilvl w:val="1"/>
          <w:numId w:val="7"/>
        </w:numPr>
        <w:jc w:val="both"/>
      </w:pPr>
      <w:r>
        <w:rPr>
          <w:rFonts w:ascii="Arial" w:hAnsi="Arial" w:cs="Arial"/>
          <w:b/>
        </w:rPr>
        <w:t>O</w:t>
      </w:r>
      <w:r>
        <w:rPr>
          <w:rFonts w:ascii="Arial" w:hAnsi="Arial" w:cs="Arial"/>
          <w:b/>
          <w:lang w:eastAsia="pl-PL"/>
        </w:rPr>
        <w:t>kres gwarancji jakości (</w:t>
      </w:r>
      <w:proofErr w:type="spellStart"/>
      <w:r>
        <w:rPr>
          <w:rFonts w:ascii="Arial" w:hAnsi="Arial" w:cs="Arial"/>
          <w:b/>
          <w:lang w:eastAsia="pl-PL"/>
        </w:rPr>
        <w:t>Gw</w:t>
      </w:r>
      <w:proofErr w:type="spellEnd"/>
      <w:r>
        <w:rPr>
          <w:rFonts w:ascii="Arial" w:hAnsi="Arial" w:cs="Arial"/>
          <w:b/>
          <w:lang w:eastAsia="pl-PL"/>
        </w:rPr>
        <w:t>)</w:t>
      </w:r>
    </w:p>
    <w:p w14:paraId="20784100" w14:textId="77777777" w:rsidR="003E03B6" w:rsidRDefault="003E03B6" w:rsidP="00E53F24">
      <w:pPr>
        <w:pStyle w:val="Standard"/>
        <w:jc w:val="both"/>
        <w:rPr>
          <w:rFonts w:ascii="Arial" w:hAnsi="Arial" w:cs="Arial"/>
          <w:lang w:eastAsia="pl-PL"/>
        </w:rPr>
      </w:pPr>
    </w:p>
    <w:p w14:paraId="406251F9" w14:textId="77777777" w:rsidR="003E03B6" w:rsidRDefault="00E2014E" w:rsidP="00E53F24">
      <w:pPr>
        <w:pStyle w:val="Akapitzlist"/>
        <w:tabs>
          <w:tab w:val="left" w:pos="1636"/>
        </w:tabs>
        <w:ind w:left="360" w:firstLine="349"/>
        <w:jc w:val="both"/>
        <w:rPr>
          <w:rFonts w:ascii="Arial" w:hAnsi="Arial" w:cs="Arial"/>
          <w:b/>
          <w:bCs/>
          <w:lang w:val="en-US" w:eastAsia="pl-PL"/>
        </w:rPr>
      </w:pPr>
      <w:r>
        <w:rPr>
          <w:rFonts w:ascii="Arial" w:hAnsi="Arial" w:cs="Arial"/>
          <w:b/>
          <w:bCs/>
          <w:lang w:val="en-US" w:eastAsia="pl-PL"/>
        </w:rPr>
        <w:t xml:space="preserve">        </w:t>
      </w:r>
      <w:proofErr w:type="spellStart"/>
      <w:r>
        <w:rPr>
          <w:rFonts w:ascii="Arial" w:hAnsi="Arial" w:cs="Arial"/>
          <w:b/>
          <w:bCs/>
          <w:lang w:val="en-US" w:eastAsia="pl-PL"/>
        </w:rPr>
        <w:t>Gw</w:t>
      </w:r>
      <w:proofErr w:type="spellEnd"/>
      <w:r>
        <w:rPr>
          <w:rFonts w:ascii="Arial" w:hAnsi="Arial" w:cs="Arial"/>
          <w:b/>
          <w:bCs/>
          <w:lang w:val="en-US" w:eastAsia="pl-PL"/>
        </w:rPr>
        <w:t xml:space="preserve"> bad.</w:t>
      </w:r>
    </w:p>
    <w:p w14:paraId="16EFA769" w14:textId="77777777" w:rsidR="003E03B6" w:rsidRDefault="00E2014E" w:rsidP="00E53F24">
      <w:pPr>
        <w:pStyle w:val="Akapitzlist"/>
        <w:ind w:left="360"/>
        <w:jc w:val="both"/>
        <w:rPr>
          <w:rFonts w:ascii="Arial" w:hAnsi="Arial" w:cs="Arial"/>
          <w:b/>
          <w:bCs/>
          <w:lang w:val="en-US" w:eastAsia="pl-PL"/>
        </w:rPr>
      </w:pPr>
      <w:proofErr w:type="spellStart"/>
      <w:r>
        <w:rPr>
          <w:rFonts w:ascii="Arial" w:hAnsi="Arial" w:cs="Arial"/>
          <w:b/>
          <w:bCs/>
          <w:lang w:val="en-US" w:eastAsia="pl-PL"/>
        </w:rPr>
        <w:t>Gw</w:t>
      </w:r>
      <w:proofErr w:type="spellEnd"/>
      <w:r>
        <w:rPr>
          <w:rFonts w:ascii="Arial" w:hAnsi="Arial" w:cs="Arial"/>
          <w:b/>
          <w:bCs/>
          <w:lang w:val="en-US" w:eastAsia="pl-PL"/>
        </w:rPr>
        <w:t xml:space="preserve"> = ------------------ x 40</w:t>
      </w:r>
    </w:p>
    <w:p w14:paraId="02F6147B" w14:textId="77777777" w:rsidR="003E03B6" w:rsidRDefault="00E2014E" w:rsidP="00E53F24">
      <w:pPr>
        <w:pStyle w:val="Akapitzlist"/>
        <w:tabs>
          <w:tab w:val="left" w:pos="1636"/>
        </w:tabs>
        <w:ind w:left="360" w:firstLine="349"/>
        <w:jc w:val="both"/>
        <w:rPr>
          <w:rFonts w:ascii="Arial" w:hAnsi="Arial" w:cs="Arial"/>
          <w:b/>
          <w:bCs/>
          <w:lang w:val="en-US" w:eastAsia="pl-PL"/>
        </w:rPr>
      </w:pPr>
      <w:r>
        <w:rPr>
          <w:rFonts w:ascii="Arial" w:hAnsi="Arial" w:cs="Arial"/>
          <w:b/>
          <w:bCs/>
          <w:lang w:val="en-US" w:eastAsia="pl-PL"/>
        </w:rPr>
        <w:t xml:space="preserve">         </w:t>
      </w:r>
      <w:proofErr w:type="spellStart"/>
      <w:r>
        <w:rPr>
          <w:rFonts w:ascii="Arial" w:hAnsi="Arial" w:cs="Arial"/>
          <w:b/>
          <w:bCs/>
          <w:lang w:val="en-US" w:eastAsia="pl-PL"/>
        </w:rPr>
        <w:t>Gw</w:t>
      </w:r>
      <w:proofErr w:type="spellEnd"/>
      <w:r>
        <w:rPr>
          <w:rFonts w:ascii="Arial" w:hAnsi="Arial" w:cs="Arial"/>
          <w:b/>
          <w:bCs/>
          <w:lang w:val="en-US" w:eastAsia="pl-PL"/>
        </w:rPr>
        <w:t xml:space="preserve"> max.</w:t>
      </w:r>
    </w:p>
    <w:p w14:paraId="357C620A" w14:textId="77777777" w:rsidR="003E03B6" w:rsidRDefault="003E03B6" w:rsidP="00E53F24">
      <w:pPr>
        <w:pStyle w:val="Akapitzlist"/>
        <w:ind w:left="360" w:firstLine="207"/>
        <w:jc w:val="both"/>
        <w:rPr>
          <w:rFonts w:ascii="Arial" w:hAnsi="Arial" w:cs="Arial"/>
          <w:lang w:eastAsia="pl-PL"/>
        </w:rPr>
      </w:pPr>
    </w:p>
    <w:p w14:paraId="7FC9EBAE" w14:textId="77777777" w:rsidR="003E03B6" w:rsidRDefault="00E2014E" w:rsidP="00E53F24">
      <w:pPr>
        <w:pStyle w:val="Akapitzlist"/>
        <w:ind w:left="360" w:firstLine="207"/>
        <w:jc w:val="both"/>
        <w:rPr>
          <w:rFonts w:ascii="Arial" w:hAnsi="Arial" w:cs="Arial"/>
          <w:lang w:eastAsia="pl-PL"/>
        </w:rPr>
      </w:pPr>
      <w:r>
        <w:rPr>
          <w:rFonts w:ascii="Arial" w:hAnsi="Arial" w:cs="Arial"/>
          <w:lang w:eastAsia="pl-PL"/>
        </w:rPr>
        <w:t>gdzie:</w:t>
      </w:r>
    </w:p>
    <w:p w14:paraId="00635F16" w14:textId="77777777" w:rsidR="003E03B6" w:rsidRDefault="00E2014E" w:rsidP="00E53F24">
      <w:pPr>
        <w:pStyle w:val="Akapitzlist"/>
        <w:ind w:left="360" w:firstLine="207"/>
        <w:jc w:val="both"/>
        <w:rPr>
          <w:rFonts w:ascii="Arial" w:hAnsi="Arial" w:cs="Arial"/>
          <w:lang w:eastAsia="pl-PL"/>
        </w:rPr>
      </w:pPr>
      <w:proofErr w:type="spellStart"/>
      <w:r>
        <w:rPr>
          <w:rFonts w:ascii="Arial" w:hAnsi="Arial" w:cs="Arial"/>
          <w:lang w:eastAsia="pl-PL"/>
        </w:rPr>
        <w:t>Gw</w:t>
      </w:r>
      <w:proofErr w:type="spellEnd"/>
      <w:r>
        <w:rPr>
          <w:rFonts w:ascii="Arial" w:hAnsi="Arial" w:cs="Arial"/>
          <w:lang w:eastAsia="pl-PL"/>
        </w:rPr>
        <w:t xml:space="preserve"> – ilość punktów oferty badanej w kryterium gwarancja jakości</w:t>
      </w:r>
    </w:p>
    <w:p w14:paraId="7F437F9E" w14:textId="77777777" w:rsidR="003E03B6" w:rsidRDefault="00E2014E" w:rsidP="00E53F24">
      <w:pPr>
        <w:pStyle w:val="Akapitzlist"/>
        <w:ind w:left="360" w:firstLine="207"/>
        <w:jc w:val="both"/>
        <w:rPr>
          <w:rFonts w:ascii="Arial" w:hAnsi="Arial" w:cs="Arial"/>
          <w:lang w:eastAsia="pl-PL"/>
        </w:rPr>
      </w:pPr>
      <w:proofErr w:type="spellStart"/>
      <w:r>
        <w:rPr>
          <w:rFonts w:ascii="Arial" w:hAnsi="Arial" w:cs="Arial"/>
          <w:lang w:eastAsia="pl-PL"/>
        </w:rPr>
        <w:t>Gw</w:t>
      </w:r>
      <w:proofErr w:type="spellEnd"/>
      <w:r>
        <w:rPr>
          <w:rFonts w:ascii="Arial" w:hAnsi="Arial" w:cs="Arial"/>
          <w:lang w:eastAsia="pl-PL"/>
        </w:rPr>
        <w:t xml:space="preserve"> </w:t>
      </w:r>
      <w:proofErr w:type="spellStart"/>
      <w:r>
        <w:rPr>
          <w:rFonts w:ascii="Arial" w:hAnsi="Arial" w:cs="Arial"/>
          <w:lang w:eastAsia="pl-PL"/>
        </w:rPr>
        <w:t>bad</w:t>
      </w:r>
      <w:proofErr w:type="spellEnd"/>
      <w:r>
        <w:rPr>
          <w:rFonts w:ascii="Arial" w:hAnsi="Arial" w:cs="Arial"/>
          <w:lang w:eastAsia="pl-PL"/>
        </w:rPr>
        <w:t>. – liczba miesięcy gwarancji w ofercie badanej</w:t>
      </w:r>
    </w:p>
    <w:p w14:paraId="5B83CC2E" w14:textId="77777777" w:rsidR="003E03B6" w:rsidRDefault="00E2014E" w:rsidP="00E53F24">
      <w:pPr>
        <w:pStyle w:val="Akapitzlist"/>
        <w:ind w:left="567"/>
        <w:jc w:val="both"/>
        <w:rPr>
          <w:rFonts w:ascii="Arial" w:hAnsi="Arial" w:cs="Arial"/>
          <w:lang w:eastAsia="pl-PL"/>
        </w:rPr>
      </w:pPr>
      <w:proofErr w:type="spellStart"/>
      <w:r>
        <w:rPr>
          <w:rFonts w:ascii="Arial" w:hAnsi="Arial" w:cs="Arial"/>
          <w:lang w:eastAsia="pl-PL"/>
        </w:rPr>
        <w:t>Gw</w:t>
      </w:r>
      <w:proofErr w:type="spellEnd"/>
      <w:r>
        <w:rPr>
          <w:rFonts w:ascii="Arial" w:hAnsi="Arial" w:cs="Arial"/>
          <w:lang w:eastAsia="pl-PL"/>
        </w:rPr>
        <w:t xml:space="preserve"> max. – najwyższa zaoferowana liczba miesięcy gwarancji jakości spośród wszystkich podlegających ocenie ofert</w:t>
      </w:r>
    </w:p>
    <w:p w14:paraId="6A3CEBA2" w14:textId="77777777" w:rsidR="003E03B6" w:rsidRDefault="00E2014E" w:rsidP="00E53F24">
      <w:pPr>
        <w:pStyle w:val="Standard"/>
        <w:numPr>
          <w:ilvl w:val="0"/>
          <w:numId w:val="7"/>
        </w:numPr>
        <w:suppressAutoHyphens w:val="0"/>
        <w:jc w:val="both"/>
      </w:pPr>
      <w:r>
        <w:rPr>
          <w:rFonts w:ascii="Arial" w:hAnsi="Arial" w:cs="Arial"/>
          <w:lang w:eastAsia="pl-PL"/>
        </w:rPr>
        <w:t xml:space="preserve">Za najkorzystniejszą zostanie uznana oferta (spośród wszystkich złożonych w postępowaniu ofert niepodlegających odrzuceniu), która otrzyma największą łączną liczbę punktów w poszczególnych kryteriach oceny ofert </w:t>
      </w:r>
      <w:r>
        <w:rPr>
          <w:rFonts w:ascii="Arial" w:hAnsi="Arial" w:cs="Arial"/>
          <w:b/>
          <w:bCs/>
          <w:lang w:eastAsia="pl-PL"/>
        </w:rPr>
        <w:t xml:space="preserve">(C + </w:t>
      </w:r>
      <w:proofErr w:type="spellStart"/>
      <w:r>
        <w:rPr>
          <w:rFonts w:ascii="Arial" w:hAnsi="Arial" w:cs="Arial"/>
          <w:b/>
          <w:bCs/>
          <w:lang w:eastAsia="pl-PL"/>
        </w:rPr>
        <w:t>Gw</w:t>
      </w:r>
      <w:proofErr w:type="spellEnd"/>
      <w:r>
        <w:rPr>
          <w:rFonts w:ascii="Arial" w:hAnsi="Arial" w:cs="Arial"/>
          <w:b/>
          <w:bCs/>
          <w:lang w:eastAsia="pl-PL"/>
        </w:rPr>
        <w:t>).</w:t>
      </w:r>
    </w:p>
    <w:p w14:paraId="3E288769" w14:textId="1FFA1149" w:rsidR="003E03B6" w:rsidRDefault="00E2014E" w:rsidP="00E53F24">
      <w:pPr>
        <w:pStyle w:val="Standard"/>
        <w:numPr>
          <w:ilvl w:val="0"/>
          <w:numId w:val="7"/>
        </w:numPr>
        <w:suppressAutoHyphens w:val="0"/>
        <w:jc w:val="both"/>
      </w:pPr>
      <w:r>
        <w:rPr>
          <w:rFonts w:ascii="Arial" w:hAnsi="Arial" w:cs="Arial"/>
          <w:lang w:eastAsia="pl-PL"/>
        </w:rPr>
        <w:t xml:space="preserve">Minimalny okres gwarancji jakości – </w:t>
      </w:r>
      <w:r w:rsidR="002800D2">
        <w:rPr>
          <w:rFonts w:ascii="Arial" w:hAnsi="Arial" w:cs="Arial"/>
          <w:lang w:eastAsia="pl-PL"/>
        </w:rPr>
        <w:t>24</w:t>
      </w:r>
      <w:r>
        <w:rPr>
          <w:rFonts w:ascii="Arial" w:hAnsi="Arial" w:cs="Arial"/>
          <w:lang w:eastAsia="pl-PL"/>
        </w:rPr>
        <w:t xml:space="preserve"> miesi</w:t>
      </w:r>
      <w:r w:rsidR="002800D2">
        <w:rPr>
          <w:rFonts w:ascii="Arial" w:hAnsi="Arial" w:cs="Arial"/>
          <w:lang w:eastAsia="pl-PL"/>
        </w:rPr>
        <w:t>ące</w:t>
      </w:r>
      <w:r>
        <w:rPr>
          <w:rFonts w:ascii="Arial" w:hAnsi="Arial" w:cs="Arial"/>
          <w:lang w:eastAsia="pl-PL"/>
        </w:rPr>
        <w:t xml:space="preserve"> od daty </w:t>
      </w:r>
      <w:r>
        <w:rPr>
          <w:rFonts w:ascii="Arial" w:hAnsi="Arial" w:cs="Arial"/>
          <w:color w:val="000000"/>
          <w:lang w:eastAsia="pl-PL"/>
        </w:rPr>
        <w:t>bezusterkowego</w:t>
      </w:r>
      <w:r>
        <w:rPr>
          <w:rFonts w:ascii="Arial" w:hAnsi="Arial" w:cs="Arial"/>
          <w:lang w:eastAsia="pl-PL"/>
        </w:rPr>
        <w:t xml:space="preserve"> odbioru przedmiotu umowy. W przypadku zaoferowania przez Wykonawcę krótszej gwarancji jakości, oferta będzie podlegała odrzuceniu na podstawie art. 226 ust.1 pkt 5 ustawy.</w:t>
      </w:r>
    </w:p>
    <w:p w14:paraId="33DF8DA7" w14:textId="048F6354" w:rsidR="003E03B6" w:rsidRDefault="00E2014E" w:rsidP="00E53F24">
      <w:pPr>
        <w:pStyle w:val="Standard"/>
        <w:numPr>
          <w:ilvl w:val="0"/>
          <w:numId w:val="7"/>
        </w:numPr>
        <w:suppressAutoHyphens w:val="0"/>
        <w:jc w:val="both"/>
      </w:pPr>
      <w:r>
        <w:rPr>
          <w:rFonts w:ascii="Arial" w:hAnsi="Arial" w:cs="Arial"/>
          <w:color w:val="000000"/>
          <w:lang w:eastAsia="pl-PL"/>
        </w:rPr>
        <w:t xml:space="preserve">Maksymalny punktowany przez Zamawiającego okres gwarancji jakości – </w:t>
      </w:r>
      <w:r w:rsidR="002800D2">
        <w:rPr>
          <w:rFonts w:ascii="Arial" w:hAnsi="Arial" w:cs="Arial"/>
          <w:color w:val="000000"/>
          <w:lang w:eastAsia="pl-PL"/>
        </w:rPr>
        <w:t>60</w:t>
      </w:r>
      <w:r>
        <w:rPr>
          <w:rFonts w:ascii="Arial" w:hAnsi="Arial" w:cs="Arial"/>
          <w:color w:val="000000"/>
          <w:lang w:eastAsia="pl-PL"/>
        </w:rPr>
        <w:t xml:space="preserve"> miesięcy od daty bezusterkowego</w:t>
      </w:r>
      <w:r>
        <w:rPr>
          <w:rFonts w:ascii="Arial" w:hAnsi="Arial" w:cs="Arial"/>
          <w:lang w:eastAsia="pl-PL"/>
        </w:rPr>
        <w:t xml:space="preserve"> odbioru przedmiotu zamówienia. </w:t>
      </w:r>
    </w:p>
    <w:p w14:paraId="224A1696" w14:textId="566C2EEC" w:rsidR="003E03B6" w:rsidRDefault="00E2014E" w:rsidP="00E53F24">
      <w:pPr>
        <w:pStyle w:val="Standard"/>
        <w:numPr>
          <w:ilvl w:val="0"/>
          <w:numId w:val="7"/>
        </w:numPr>
        <w:suppressAutoHyphens w:val="0"/>
        <w:jc w:val="both"/>
      </w:pPr>
      <w:r>
        <w:rPr>
          <w:rFonts w:ascii="Arial" w:hAnsi="Arial" w:cs="Arial"/>
          <w:lang w:eastAsia="pl-PL"/>
        </w:rPr>
        <w:t xml:space="preserve">W przypadku, gdy którykolwiek z Wykonawców zaoferuje gwarancję jakości licząc od daty </w:t>
      </w:r>
      <w:r>
        <w:rPr>
          <w:rFonts w:ascii="Arial" w:hAnsi="Arial" w:cs="Arial"/>
          <w:color w:val="000000"/>
          <w:lang w:eastAsia="pl-PL"/>
        </w:rPr>
        <w:t>bezusterkowego odbioru</w:t>
      </w:r>
      <w:r>
        <w:rPr>
          <w:rFonts w:ascii="Arial" w:hAnsi="Arial" w:cs="Arial"/>
          <w:lang w:eastAsia="pl-PL"/>
        </w:rPr>
        <w:t xml:space="preserve"> przedmiotu umowy dłuższą niż </w:t>
      </w:r>
      <w:r w:rsidR="002800D2">
        <w:rPr>
          <w:rFonts w:ascii="Arial" w:hAnsi="Arial" w:cs="Arial"/>
          <w:lang w:eastAsia="pl-PL"/>
        </w:rPr>
        <w:t>60</w:t>
      </w:r>
      <w:r>
        <w:rPr>
          <w:rFonts w:ascii="Arial" w:hAnsi="Arial" w:cs="Arial"/>
          <w:lang w:eastAsia="pl-PL"/>
        </w:rPr>
        <w:t xml:space="preserve"> miesięcy, Zamawiający do obliczenia punktacji wszystkich Wykonawców w kryterium gwarancja jakości (</w:t>
      </w:r>
      <w:proofErr w:type="spellStart"/>
      <w:r>
        <w:rPr>
          <w:rFonts w:ascii="Arial" w:hAnsi="Arial" w:cs="Arial"/>
          <w:lang w:eastAsia="pl-PL"/>
        </w:rPr>
        <w:t>Gw</w:t>
      </w:r>
      <w:proofErr w:type="spellEnd"/>
      <w:r>
        <w:rPr>
          <w:rFonts w:ascii="Arial" w:hAnsi="Arial" w:cs="Arial"/>
          <w:lang w:eastAsia="pl-PL"/>
        </w:rPr>
        <w:t>) przyjmuje okres gwarancji jakości (</w:t>
      </w:r>
      <w:proofErr w:type="spellStart"/>
      <w:r>
        <w:rPr>
          <w:rFonts w:ascii="Arial" w:hAnsi="Arial" w:cs="Arial"/>
          <w:lang w:eastAsia="pl-PL"/>
        </w:rPr>
        <w:t>Gw</w:t>
      </w:r>
      <w:proofErr w:type="spellEnd"/>
      <w:r>
        <w:rPr>
          <w:rFonts w:ascii="Arial" w:hAnsi="Arial" w:cs="Arial"/>
          <w:lang w:eastAsia="pl-PL"/>
        </w:rPr>
        <w:t xml:space="preserve"> max.) jako </w:t>
      </w:r>
      <w:r w:rsidR="002800D2">
        <w:rPr>
          <w:rFonts w:ascii="Arial" w:hAnsi="Arial" w:cs="Arial"/>
          <w:lang w:eastAsia="pl-PL"/>
        </w:rPr>
        <w:t>60</w:t>
      </w:r>
      <w:r>
        <w:rPr>
          <w:rFonts w:ascii="Arial" w:hAnsi="Arial" w:cs="Arial"/>
          <w:lang w:eastAsia="pl-PL"/>
        </w:rPr>
        <w:t xml:space="preserve"> miesięcy od daty odbioru przedmiotu umowy.</w:t>
      </w:r>
    </w:p>
    <w:p w14:paraId="0F5146F2" w14:textId="77777777" w:rsidR="003E03B6" w:rsidRDefault="00E2014E" w:rsidP="00E53F24">
      <w:pPr>
        <w:pStyle w:val="Standard"/>
        <w:numPr>
          <w:ilvl w:val="0"/>
          <w:numId w:val="7"/>
        </w:numPr>
        <w:suppressAutoHyphens w:val="0"/>
        <w:jc w:val="both"/>
        <w:rPr>
          <w:rFonts w:ascii="Arial" w:hAnsi="Arial" w:cs="Arial"/>
          <w:lang w:eastAsia="pl-PL"/>
        </w:rPr>
      </w:pPr>
      <w:r>
        <w:rPr>
          <w:rFonts w:ascii="Arial" w:hAnsi="Arial" w:cs="Arial"/>
          <w:lang w:eastAsia="pl-PL"/>
        </w:rPr>
        <w:t>Obliczenia dokonywane będą z dokładnością do dwóch miejsc po przecinku.</w:t>
      </w:r>
    </w:p>
    <w:p w14:paraId="3C1B6C35" w14:textId="77777777" w:rsidR="003E03B6" w:rsidRDefault="00E2014E" w:rsidP="00E53F24">
      <w:pPr>
        <w:pStyle w:val="Standard"/>
        <w:numPr>
          <w:ilvl w:val="0"/>
          <w:numId w:val="7"/>
        </w:numPr>
        <w:shd w:val="clear" w:color="auto" w:fill="FFFFFF"/>
        <w:suppressAutoHyphens w:val="0"/>
        <w:jc w:val="both"/>
        <w:rPr>
          <w:rFonts w:ascii="Arial" w:hAnsi="Arial" w:cs="Arial"/>
          <w:lang w:eastAsia="pl-PL"/>
        </w:rPr>
      </w:pPr>
      <w:r>
        <w:rPr>
          <w:rFonts w:ascii="Arial" w:hAnsi="Arial" w:cs="Arial"/>
          <w:lang w:eastAsia="pl-PL"/>
        </w:rPr>
        <w:t>W przypadku, gdy dwie lub więcej ofert na dane zadanie sumarycznie otrzymają taką samą liczbę punktów, jako najkorzystniejsza zostanie wybrana oferta, która uzyskała większą liczbę punktów w kryterium ceny.</w:t>
      </w:r>
    </w:p>
    <w:p w14:paraId="0313133C" w14:textId="77777777" w:rsidR="003E03B6" w:rsidRDefault="00E2014E" w:rsidP="00E53F24">
      <w:pPr>
        <w:pStyle w:val="Standard"/>
        <w:numPr>
          <w:ilvl w:val="0"/>
          <w:numId w:val="7"/>
        </w:numPr>
        <w:shd w:val="clear" w:color="auto" w:fill="FFFFFF"/>
        <w:suppressAutoHyphens w:val="0"/>
        <w:jc w:val="both"/>
        <w:rPr>
          <w:rFonts w:ascii="Arial" w:hAnsi="Arial" w:cs="Arial"/>
        </w:rPr>
      </w:pPr>
      <w:r>
        <w:rPr>
          <w:rFonts w:ascii="Arial" w:hAnsi="Arial" w:cs="Arial"/>
        </w:rPr>
        <w:t>Jeżeli nie będzie można dokonać wyboru oferty najkorzystniejszej ze względu na to, że dwie lub więcej ofert otrzyma taką samą punktację, Zamawiający spośród tych ofert wybierze ofertę z najniższą ceną, a jeżeli zostały złożone oferty o takiej samej cenie, Zamawiający wezwie Wykonawców, którzy złożyli te oferty, do złożenia w terminie przez siebie określonym ofert dodatkowych.</w:t>
      </w:r>
    </w:p>
    <w:p w14:paraId="0DD5A071" w14:textId="77777777" w:rsidR="003E03B6" w:rsidRDefault="003E03B6" w:rsidP="00E53F24">
      <w:pPr>
        <w:pStyle w:val="Standard"/>
        <w:shd w:val="clear" w:color="auto" w:fill="FFFFFF"/>
        <w:jc w:val="both"/>
        <w:rPr>
          <w:rFonts w:ascii="Arial" w:hAnsi="Arial" w:cs="Arial"/>
          <w:b/>
          <w:color w:val="000000"/>
        </w:rPr>
      </w:pPr>
    </w:p>
    <w:p w14:paraId="5778D902" w14:textId="4905F2F9" w:rsidR="003E03B6" w:rsidRDefault="00E2014E" w:rsidP="00E53F24">
      <w:pPr>
        <w:pStyle w:val="Standard"/>
        <w:jc w:val="both"/>
        <w:rPr>
          <w:rFonts w:ascii="Arial" w:hAnsi="Arial" w:cs="Arial"/>
          <w:b/>
          <w:bCs/>
        </w:rPr>
      </w:pPr>
      <w:r>
        <w:rPr>
          <w:rFonts w:ascii="Arial" w:hAnsi="Arial" w:cs="Arial"/>
          <w:b/>
          <w:bCs/>
        </w:rPr>
        <w:t>ROZDZIAŁ XVIII</w:t>
      </w:r>
    </w:p>
    <w:p w14:paraId="5229F6EB" w14:textId="77777777" w:rsidR="003E03B6" w:rsidRDefault="00E2014E" w:rsidP="00E53F24">
      <w:pPr>
        <w:pStyle w:val="Standard"/>
        <w:tabs>
          <w:tab w:val="left" w:pos="490"/>
        </w:tabs>
        <w:jc w:val="both"/>
        <w:rPr>
          <w:rFonts w:ascii="Arial" w:hAnsi="Arial" w:cs="Arial"/>
          <w:b/>
          <w:bCs/>
        </w:rPr>
      </w:pPr>
      <w:r>
        <w:rPr>
          <w:rFonts w:ascii="Arial" w:hAnsi="Arial" w:cs="Arial"/>
          <w:b/>
          <w:bCs/>
        </w:rPr>
        <w:t>INFORMACJE O FORMALNOŚCIACH JAKIE POWINNY ZOSTAĆ DOPEŁNIONE PO WYBORZE OFERTY W CELU ZAWARCIA UMOWY W SPRAWIE ZAMÓWIENIA PUBLICZNEGO.</w:t>
      </w:r>
    </w:p>
    <w:p w14:paraId="28A67981" w14:textId="77777777" w:rsidR="003E03B6" w:rsidRDefault="00E2014E">
      <w:pPr>
        <w:pStyle w:val="Standard"/>
        <w:numPr>
          <w:ilvl w:val="0"/>
          <w:numId w:val="15"/>
        </w:numPr>
        <w:tabs>
          <w:tab w:val="left" w:pos="601"/>
        </w:tabs>
        <w:ind w:left="284" w:hanging="284"/>
        <w:jc w:val="both"/>
      </w:pPr>
      <w:r>
        <w:rPr>
          <w:rFonts w:ascii="Arial" w:hAnsi="Arial"/>
          <w:color w:val="000000"/>
        </w:rPr>
        <w:lastRenderedPageBreak/>
        <w:t xml:space="preserve">Zamawiający udzieli zamówienia Wykonawcy, którego oferta odpowiada przepisom określonym w ustawie i w niniejszej specyfikacji oraz zostanie uznana za najkorzystniejszą w świetle kryteriów opisanych w rozdziale XVII </w:t>
      </w:r>
      <w:r>
        <w:rPr>
          <w:rFonts w:ascii="Arial" w:hAnsi="Arial"/>
          <w:color w:val="000000"/>
          <w:lang w:bidi="hi-IN"/>
        </w:rPr>
        <w:t>SWZ</w:t>
      </w:r>
      <w:r>
        <w:rPr>
          <w:rFonts w:ascii="Arial" w:hAnsi="Arial"/>
          <w:color w:val="000000"/>
        </w:rPr>
        <w:t>.</w:t>
      </w:r>
    </w:p>
    <w:p w14:paraId="159000DD" w14:textId="77777777" w:rsidR="003E03B6" w:rsidRDefault="00E2014E">
      <w:pPr>
        <w:pStyle w:val="Standard"/>
        <w:numPr>
          <w:ilvl w:val="0"/>
          <w:numId w:val="15"/>
        </w:numPr>
        <w:tabs>
          <w:tab w:val="left" w:pos="284"/>
        </w:tabs>
        <w:ind w:left="284" w:hanging="284"/>
        <w:jc w:val="both"/>
        <w:rPr>
          <w:rFonts w:ascii="Arial" w:hAnsi="Arial"/>
          <w:color w:val="000000"/>
        </w:rPr>
      </w:pPr>
      <w:r>
        <w:rPr>
          <w:rFonts w:ascii="Arial" w:hAnsi="Arial"/>
          <w:color w:val="000000"/>
        </w:rPr>
        <w:t>Niezwłocznie po wyborze najkorzystniejszej oferty Zamawiający zawiadamia Wykonawców, którzy złożyli oferty o:</w:t>
      </w:r>
    </w:p>
    <w:p w14:paraId="507DDE33" w14:textId="77777777" w:rsidR="003E03B6" w:rsidRDefault="00E2014E">
      <w:pPr>
        <w:pStyle w:val="Standard"/>
        <w:numPr>
          <w:ilvl w:val="1"/>
          <w:numId w:val="15"/>
        </w:numPr>
        <w:ind w:left="284" w:firstLine="0"/>
        <w:jc w:val="both"/>
      </w:pPr>
      <w:r>
        <w:rPr>
          <w:rFonts w:ascii="Arial" w:hAnsi="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7C2220C" w14:textId="77777777" w:rsidR="003E03B6" w:rsidRDefault="00E2014E">
      <w:pPr>
        <w:pStyle w:val="Standard"/>
        <w:numPr>
          <w:ilvl w:val="1"/>
          <w:numId w:val="15"/>
        </w:numPr>
        <w:ind w:left="284" w:firstLine="0"/>
        <w:jc w:val="both"/>
        <w:rPr>
          <w:rFonts w:ascii="Arial" w:hAnsi="Arial"/>
          <w:color w:val="000000"/>
        </w:rPr>
      </w:pPr>
      <w:r>
        <w:rPr>
          <w:rFonts w:ascii="Arial" w:hAnsi="Arial"/>
          <w:color w:val="000000"/>
        </w:rPr>
        <w:t>wykonawcach, których oferty zostały odrzucone, podając uzasadnienie faktyczne i prawne.</w:t>
      </w:r>
    </w:p>
    <w:p w14:paraId="3DA0DFD4" w14:textId="77777777" w:rsidR="003E03B6" w:rsidRDefault="00E2014E">
      <w:pPr>
        <w:pStyle w:val="Standard"/>
        <w:numPr>
          <w:ilvl w:val="0"/>
          <w:numId w:val="15"/>
        </w:numPr>
        <w:tabs>
          <w:tab w:val="left" w:pos="557"/>
        </w:tabs>
        <w:ind w:left="340" w:hanging="340"/>
        <w:jc w:val="both"/>
      </w:pPr>
      <w:r>
        <w:rPr>
          <w:rFonts w:ascii="Arial" w:hAnsi="Arial"/>
          <w:color w:val="000000"/>
        </w:rPr>
        <w:t xml:space="preserve">Niezwłocznie po wyborze najkorzystniejszej oferty Zamawiający zamieszcza informacje, o których mowa w pkt 2. a) na stronie internetowej prowadzonego postępowania </w:t>
      </w:r>
      <w:hyperlink r:id="rId16">
        <w:r w:rsidR="003E03B6">
          <w:rPr>
            <w:rStyle w:val="czeinternetowe"/>
            <w:rFonts w:ascii="Arial" w:hAnsi="Arial"/>
          </w:rPr>
          <w:t>www.pszczyna.ezamawiajacy.pl</w:t>
        </w:r>
      </w:hyperlink>
      <w:r>
        <w:rPr>
          <w:rFonts w:ascii="Arial" w:hAnsi="Arial"/>
          <w:color w:val="000000"/>
        </w:rPr>
        <w:t xml:space="preserve"> .</w:t>
      </w:r>
    </w:p>
    <w:p w14:paraId="5FB7AE11" w14:textId="77777777" w:rsidR="003E03B6" w:rsidRDefault="00E2014E">
      <w:pPr>
        <w:pStyle w:val="Standard"/>
        <w:numPr>
          <w:ilvl w:val="0"/>
          <w:numId w:val="15"/>
        </w:numPr>
        <w:tabs>
          <w:tab w:val="left" w:pos="657"/>
        </w:tabs>
        <w:ind w:left="340" w:hanging="340"/>
        <w:jc w:val="both"/>
        <w:rPr>
          <w:rFonts w:ascii="Arial" w:hAnsi="Arial"/>
          <w:color w:val="000000"/>
        </w:rPr>
      </w:pPr>
      <w:r>
        <w:rPr>
          <w:rFonts w:ascii="Arial" w:hAnsi="Arial"/>
          <w:color w:val="000000"/>
        </w:rPr>
        <w:t>Zamawiający zawiera umowę w sprawie zamówienia publicznego, z uwzględnieniem art. 577, w terminie nie krótszym niż 5 dni od dnia przesłania zawiadomienia o wyborze najkorzystniejszej oferty.</w:t>
      </w:r>
    </w:p>
    <w:p w14:paraId="249DAB27" w14:textId="77777777" w:rsidR="003E03B6" w:rsidRDefault="00E2014E">
      <w:pPr>
        <w:pStyle w:val="Akapitzlist"/>
        <w:numPr>
          <w:ilvl w:val="0"/>
          <w:numId w:val="15"/>
        </w:numPr>
        <w:tabs>
          <w:tab w:val="left" w:pos="766"/>
        </w:tabs>
        <w:ind w:left="340" w:hanging="340"/>
        <w:jc w:val="both"/>
        <w:rPr>
          <w:rFonts w:ascii="Arial" w:hAnsi="Arial"/>
          <w:color w:val="000000"/>
        </w:rPr>
      </w:pPr>
      <w:r>
        <w:rPr>
          <w:rFonts w:ascii="Arial" w:hAnsi="Arial"/>
          <w:color w:val="00000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4FBBBD00" w14:textId="77777777" w:rsidR="003E03B6" w:rsidRDefault="00E2014E">
      <w:pPr>
        <w:pStyle w:val="Akapitzlist"/>
        <w:numPr>
          <w:ilvl w:val="0"/>
          <w:numId w:val="15"/>
        </w:numPr>
        <w:tabs>
          <w:tab w:val="left" w:pos="-360"/>
        </w:tabs>
        <w:ind w:left="284" w:hanging="284"/>
        <w:jc w:val="both"/>
      </w:pPr>
      <w:r>
        <w:rPr>
          <w:rFonts w:ascii="Arial" w:hAnsi="Arial" w:cs="Arial"/>
          <w:kern w:val="0"/>
          <w:lang w:eastAsia="pl-PL"/>
        </w:rPr>
        <w:t xml:space="preserve">Zamawiający poinformuje Wykonawcę, którego oferta zostanie wybrana jako najkorzystniejsza, o </w:t>
      </w:r>
      <w:r>
        <w:rPr>
          <w:rFonts w:ascii="Arial" w:hAnsi="Arial" w:cs="Arial"/>
        </w:rPr>
        <w:t>miejscu i terminie podpisania umowy.</w:t>
      </w:r>
    </w:p>
    <w:p w14:paraId="704E8DED" w14:textId="77777777" w:rsidR="003E03B6" w:rsidRDefault="00E2014E">
      <w:pPr>
        <w:pStyle w:val="Akapitzlist"/>
        <w:numPr>
          <w:ilvl w:val="0"/>
          <w:numId w:val="15"/>
        </w:numPr>
        <w:tabs>
          <w:tab w:val="left" w:pos="-360"/>
        </w:tabs>
        <w:ind w:left="284" w:hanging="284"/>
        <w:jc w:val="both"/>
        <w:rPr>
          <w:rFonts w:ascii="Arial" w:hAnsi="Arial" w:cs="Arial"/>
        </w:rPr>
      </w:pPr>
      <w:r>
        <w:rPr>
          <w:rFonts w:ascii="Arial" w:hAnsi="Arial" w:cs="Arial"/>
        </w:rPr>
        <w:t xml:space="preserve">Jeżeli Wykonawca, którego oferta została wybrana, uchyla się od zawarcia umowy w sprawie zamówienia publicznego, Zamawiający wybierze najkorzystniejszą ofertę spośród pozostałych ofert, bez przeprowadzania ich ponownej oceny, chyba, że zajdą przesłanki, o których mowa w art. 255 ustawy </w:t>
      </w:r>
      <w:proofErr w:type="spellStart"/>
      <w:r>
        <w:rPr>
          <w:rFonts w:ascii="Arial" w:hAnsi="Arial" w:cs="Arial"/>
        </w:rPr>
        <w:t>Pzp</w:t>
      </w:r>
      <w:proofErr w:type="spellEnd"/>
      <w:r>
        <w:rPr>
          <w:rFonts w:ascii="Arial" w:hAnsi="Arial" w:cs="Arial"/>
        </w:rPr>
        <w:t>.</w:t>
      </w:r>
    </w:p>
    <w:p w14:paraId="014AA2BC" w14:textId="1C4C9C86" w:rsidR="009A1BCF" w:rsidRPr="009A1BCF" w:rsidRDefault="009A1BCF">
      <w:pPr>
        <w:pStyle w:val="Akapitzlist"/>
        <w:numPr>
          <w:ilvl w:val="0"/>
          <w:numId w:val="15"/>
        </w:numPr>
        <w:overflowPunct/>
        <w:spacing w:before="100" w:beforeAutospacing="1" w:after="100" w:afterAutospacing="1"/>
        <w:ind w:left="284" w:hanging="284"/>
        <w:jc w:val="both"/>
      </w:pPr>
      <w:r w:rsidRPr="009A1BCF">
        <w:rPr>
          <w:sz w:val="14"/>
          <w:szCs w:val="14"/>
          <w:lang w:val="x-none"/>
        </w:rPr>
        <w:t xml:space="preserve"> </w:t>
      </w:r>
      <w:r w:rsidRPr="009A1BCF">
        <w:rPr>
          <w:rFonts w:ascii="Arial" w:hAnsi="Arial" w:cs="Arial"/>
          <w:lang w:val="x-none"/>
        </w:rPr>
        <w:t>Przed zawarciem umowy Wykonawca dostarczy dokumenty potwierdzające, że osoba wskazana na stanowisko</w:t>
      </w:r>
      <w:r w:rsidR="00667766">
        <w:rPr>
          <w:rFonts w:ascii="Arial" w:hAnsi="Arial" w:cs="Arial"/>
          <w:lang w:val="x-none"/>
        </w:rPr>
        <w:t xml:space="preserve"> projektanta oraz </w:t>
      </w:r>
      <w:r w:rsidRPr="009A1BCF">
        <w:rPr>
          <w:rFonts w:ascii="Arial" w:hAnsi="Arial" w:cs="Arial"/>
          <w:lang w:val="x-none"/>
        </w:rPr>
        <w:t xml:space="preserve"> kierownika robót posiada wymagane uprawnienia budowlane </w:t>
      </w:r>
      <w:r w:rsidR="00667766">
        <w:rPr>
          <w:rFonts w:ascii="Arial" w:hAnsi="Arial" w:cs="Arial"/>
          <w:lang w:val="x-none"/>
        </w:rPr>
        <w:t xml:space="preserve">odpowiednio do projektowania oraz </w:t>
      </w:r>
      <w:r w:rsidRPr="009A1BCF">
        <w:rPr>
          <w:rFonts w:ascii="Arial" w:hAnsi="Arial" w:cs="Arial"/>
          <w:lang w:val="x-none"/>
        </w:rPr>
        <w:t xml:space="preserve">kierowania robotami budowlanymi w specjalności </w:t>
      </w:r>
      <w:r w:rsidR="00667766">
        <w:rPr>
          <w:rFonts w:ascii="Arial" w:hAnsi="Arial" w:cs="Arial"/>
          <w:lang w:val="x-none"/>
        </w:rPr>
        <w:t>hydrotechnicznej</w:t>
      </w:r>
      <w:r w:rsidRPr="009A1BCF">
        <w:rPr>
          <w:rFonts w:ascii="Arial" w:hAnsi="Arial" w:cs="Arial"/>
          <w:lang w:val="x-none"/>
        </w:rPr>
        <w:t xml:space="preserve">  (zgodnie z wymogami ustawy z dnia 7 lipca 1994 r. Prawo budowlane) oraz aktualne zaświadczenie, wydane przez izbę, potwierdzające wpis na listę członków właściwej izby samorządu zawodowego </w:t>
      </w:r>
    </w:p>
    <w:p w14:paraId="2751BC79" w14:textId="1368DC9B" w:rsidR="009A1BCF" w:rsidRPr="006161C5" w:rsidRDefault="009A1BCF">
      <w:pPr>
        <w:pStyle w:val="Akapitzlist"/>
        <w:numPr>
          <w:ilvl w:val="0"/>
          <w:numId w:val="15"/>
        </w:numPr>
        <w:overflowPunct/>
        <w:spacing w:before="100" w:beforeAutospacing="1" w:after="100" w:afterAutospacing="1"/>
        <w:ind w:left="284" w:hanging="284"/>
        <w:jc w:val="both"/>
      </w:pPr>
      <w:bookmarkStart w:id="14" w:name="_Hlk227931013"/>
      <w:r w:rsidRPr="009A1BCF">
        <w:rPr>
          <w:rFonts w:ascii="Arial" w:hAnsi="Arial" w:cs="Arial"/>
          <w:lang w:val="x-none"/>
        </w:rPr>
        <w:t xml:space="preserve">Przed zawarciem umowy Wykonawca zobowiązany będzie do dostarczenia </w:t>
      </w:r>
      <w:r w:rsidR="006161C5">
        <w:rPr>
          <w:rFonts w:ascii="Arial" w:hAnsi="Arial" w:cs="Arial"/>
          <w:lang w:val="x-none"/>
        </w:rPr>
        <w:t xml:space="preserve">Zamawiającemu </w:t>
      </w:r>
      <w:bookmarkEnd w:id="14"/>
      <w:r w:rsidRPr="009A1BCF">
        <w:rPr>
          <w:rFonts w:ascii="Arial" w:hAnsi="Arial" w:cs="Arial"/>
          <w:lang w:val="x-none"/>
        </w:rPr>
        <w:t>Oświadczenia o zatrudnianiu pracowników wykonujących czynności w zakresie realizacji zamówienia zgodnie z Załącznikiem nr 7 do SWZ.</w:t>
      </w:r>
    </w:p>
    <w:p w14:paraId="7F0C538E" w14:textId="29D6F6DF" w:rsidR="006161C5" w:rsidRPr="009A1BCF" w:rsidRDefault="006161C5" w:rsidP="006161C5">
      <w:pPr>
        <w:pStyle w:val="Akapitzlist"/>
        <w:numPr>
          <w:ilvl w:val="0"/>
          <w:numId w:val="15"/>
        </w:numPr>
        <w:overflowPunct/>
        <w:spacing w:before="100" w:beforeAutospacing="1" w:after="100" w:afterAutospacing="1"/>
        <w:ind w:left="426" w:hanging="426"/>
        <w:jc w:val="both"/>
      </w:pPr>
      <w:r w:rsidRPr="006161C5">
        <w:rPr>
          <w:rFonts w:ascii="Arial" w:hAnsi="Arial" w:cs="Arial"/>
          <w:lang w:val="x-none"/>
        </w:rPr>
        <w:t>Przed zawarciem umowy Wykonawca zobowiązany będzie do dostarczenia Zamawiającemu</w:t>
      </w:r>
      <w:r>
        <w:rPr>
          <w:rFonts w:ascii="Arial" w:hAnsi="Arial" w:cs="Arial"/>
          <w:lang w:val="x-none"/>
        </w:rPr>
        <w:t xml:space="preserve"> kosztorys ofertowy na kwotę wskazaną w ofercie. </w:t>
      </w:r>
    </w:p>
    <w:p w14:paraId="0C303AA7" w14:textId="2D2876FE" w:rsidR="003E03B6" w:rsidRDefault="00E2014E" w:rsidP="00E53F24">
      <w:pPr>
        <w:pStyle w:val="Standard"/>
        <w:jc w:val="both"/>
        <w:rPr>
          <w:rFonts w:ascii="Arial" w:hAnsi="Arial" w:cs="Arial"/>
          <w:b/>
          <w:bCs/>
        </w:rPr>
      </w:pPr>
      <w:r>
        <w:rPr>
          <w:rFonts w:ascii="Arial" w:hAnsi="Arial" w:cs="Arial"/>
          <w:b/>
          <w:bCs/>
        </w:rPr>
        <w:t>ROZDZIAŁ XIX</w:t>
      </w:r>
    </w:p>
    <w:p w14:paraId="3146DF8D" w14:textId="77777777" w:rsidR="003E03B6" w:rsidRDefault="00E2014E" w:rsidP="00E53F24">
      <w:pPr>
        <w:pStyle w:val="Standard"/>
        <w:jc w:val="both"/>
        <w:rPr>
          <w:rFonts w:ascii="Arial" w:hAnsi="Arial" w:cs="Arial"/>
          <w:b/>
          <w:bCs/>
        </w:rPr>
      </w:pPr>
      <w:r>
        <w:rPr>
          <w:rFonts w:ascii="Arial" w:hAnsi="Arial" w:cs="Arial"/>
          <w:b/>
          <w:bCs/>
        </w:rPr>
        <w:t>WYMAGANIA DOTYCZĄCE ZABEZPIECZENIA NALEŻYTEGO WYKONANIA UMOWY.</w:t>
      </w:r>
    </w:p>
    <w:p w14:paraId="70FA6010" w14:textId="77777777" w:rsidR="00E2014E" w:rsidRPr="00E2014E" w:rsidRDefault="00E2014E">
      <w:pPr>
        <w:widowControl/>
        <w:numPr>
          <w:ilvl w:val="0"/>
          <w:numId w:val="31"/>
        </w:numPr>
        <w:overflowPunct/>
        <w:autoSpaceDN w:val="0"/>
        <w:ind w:left="284" w:hanging="284"/>
        <w:jc w:val="both"/>
        <w:rPr>
          <w:rFonts w:ascii="Arial" w:hAnsi="Arial" w:cs="Arial"/>
          <w:kern w:val="3"/>
          <w:szCs w:val="24"/>
          <w:lang w:eastAsia="zh-CN"/>
        </w:rPr>
      </w:pPr>
      <w:r w:rsidRPr="00E2014E">
        <w:rPr>
          <w:rFonts w:ascii="Arial" w:hAnsi="Arial" w:cs="Arial"/>
          <w:kern w:val="3"/>
          <w:szCs w:val="24"/>
          <w:lang w:eastAsia="zh-CN"/>
        </w:rPr>
        <w:t>Wykonawca zobowiązany jest wnieść zabezpieczenie należytego wykonania umowy w wysokości 5 % ceny całkowitej podanej w ofercie.</w:t>
      </w:r>
    </w:p>
    <w:p w14:paraId="50444C62" w14:textId="77777777" w:rsidR="00E2014E" w:rsidRPr="00E2014E" w:rsidRDefault="00E2014E">
      <w:pPr>
        <w:widowControl/>
        <w:numPr>
          <w:ilvl w:val="0"/>
          <w:numId w:val="31"/>
        </w:numPr>
        <w:overflowPunct/>
        <w:autoSpaceDN w:val="0"/>
        <w:ind w:left="284" w:hanging="284"/>
        <w:jc w:val="both"/>
        <w:rPr>
          <w:rFonts w:ascii="Arial" w:hAnsi="Arial" w:cs="Arial"/>
          <w:kern w:val="3"/>
          <w:szCs w:val="24"/>
          <w:lang w:eastAsia="zh-CN"/>
        </w:rPr>
      </w:pPr>
      <w:r w:rsidRPr="00E2014E">
        <w:rPr>
          <w:rFonts w:ascii="Arial" w:hAnsi="Arial" w:cs="Arial"/>
          <w:kern w:val="3"/>
          <w:szCs w:val="24"/>
          <w:lang w:eastAsia="zh-CN"/>
        </w:rPr>
        <w:t>Zabezpieczenie może być wnoszone, według wyboru wykonawcy, w jednej lub w kilku następujących formach:</w:t>
      </w:r>
    </w:p>
    <w:p w14:paraId="67332E21" w14:textId="77777777" w:rsidR="00E2014E" w:rsidRPr="00E2014E" w:rsidRDefault="00E2014E" w:rsidP="00E53F24">
      <w:pPr>
        <w:widowControl/>
        <w:tabs>
          <w:tab w:val="left" w:pos="709"/>
        </w:tabs>
        <w:overflowPunct/>
        <w:autoSpaceDN w:val="0"/>
        <w:ind w:left="709" w:hanging="425"/>
        <w:jc w:val="both"/>
        <w:rPr>
          <w:rFonts w:ascii="Arial" w:hAnsi="Arial" w:cs="Arial"/>
          <w:kern w:val="3"/>
          <w:szCs w:val="24"/>
          <w:lang w:eastAsia="zh-CN"/>
        </w:rPr>
      </w:pPr>
      <w:r w:rsidRPr="00E2014E">
        <w:rPr>
          <w:rFonts w:ascii="Arial" w:hAnsi="Arial" w:cs="Arial"/>
          <w:kern w:val="3"/>
          <w:szCs w:val="24"/>
          <w:lang w:eastAsia="zh-CN"/>
        </w:rPr>
        <w:t>1)</w:t>
      </w:r>
      <w:r w:rsidRPr="00E2014E">
        <w:rPr>
          <w:rFonts w:ascii="Arial" w:hAnsi="Arial" w:cs="Arial"/>
          <w:kern w:val="3"/>
          <w:szCs w:val="24"/>
          <w:lang w:eastAsia="zh-CN"/>
        </w:rPr>
        <w:tab/>
        <w:t>pieniądzu;</w:t>
      </w:r>
    </w:p>
    <w:p w14:paraId="317DA2B9" w14:textId="77777777" w:rsidR="00E2014E" w:rsidRPr="00E2014E" w:rsidRDefault="00E2014E" w:rsidP="00E53F24">
      <w:pPr>
        <w:widowControl/>
        <w:tabs>
          <w:tab w:val="left" w:pos="709"/>
        </w:tabs>
        <w:overflowPunct/>
        <w:autoSpaceDN w:val="0"/>
        <w:ind w:left="709" w:hanging="425"/>
        <w:jc w:val="both"/>
        <w:rPr>
          <w:rFonts w:ascii="Arial" w:hAnsi="Arial" w:cs="Arial"/>
          <w:kern w:val="3"/>
          <w:szCs w:val="24"/>
          <w:lang w:eastAsia="zh-CN"/>
        </w:rPr>
      </w:pPr>
      <w:r w:rsidRPr="00E2014E">
        <w:rPr>
          <w:rFonts w:ascii="Arial" w:hAnsi="Arial" w:cs="Arial"/>
          <w:kern w:val="3"/>
          <w:szCs w:val="24"/>
          <w:lang w:eastAsia="zh-CN"/>
        </w:rPr>
        <w:t>2)</w:t>
      </w:r>
      <w:r w:rsidRPr="00E2014E">
        <w:rPr>
          <w:rFonts w:ascii="Arial" w:hAnsi="Arial" w:cs="Arial"/>
          <w:kern w:val="3"/>
          <w:szCs w:val="24"/>
          <w:lang w:eastAsia="zh-CN"/>
        </w:rPr>
        <w:tab/>
        <w:t>poręczeniach bankowych lub poręczeniach spółdzielczej kasy oszczędnościowo kredytowej, z tym, że zobowiązanie kasy jest zawsze zobowiązaniem pieniężnym;</w:t>
      </w:r>
    </w:p>
    <w:p w14:paraId="3BD85AEA" w14:textId="77777777" w:rsidR="00E2014E" w:rsidRPr="00E2014E" w:rsidRDefault="00E2014E" w:rsidP="00E53F24">
      <w:pPr>
        <w:widowControl/>
        <w:tabs>
          <w:tab w:val="left" w:pos="709"/>
        </w:tabs>
        <w:overflowPunct/>
        <w:autoSpaceDN w:val="0"/>
        <w:ind w:left="709" w:hanging="425"/>
        <w:jc w:val="both"/>
        <w:rPr>
          <w:rFonts w:ascii="Arial" w:hAnsi="Arial" w:cs="Arial"/>
          <w:kern w:val="3"/>
          <w:szCs w:val="24"/>
          <w:lang w:eastAsia="zh-CN"/>
        </w:rPr>
      </w:pPr>
      <w:r w:rsidRPr="00E2014E">
        <w:rPr>
          <w:rFonts w:ascii="Arial" w:hAnsi="Arial" w:cs="Arial"/>
          <w:kern w:val="3"/>
          <w:szCs w:val="24"/>
          <w:lang w:eastAsia="zh-CN"/>
        </w:rPr>
        <w:t>3)</w:t>
      </w:r>
      <w:r w:rsidRPr="00E2014E">
        <w:rPr>
          <w:rFonts w:ascii="Arial" w:hAnsi="Arial" w:cs="Arial"/>
          <w:kern w:val="3"/>
          <w:szCs w:val="24"/>
          <w:lang w:eastAsia="zh-CN"/>
        </w:rPr>
        <w:tab/>
        <w:t>gwarancjach bankowych;</w:t>
      </w:r>
    </w:p>
    <w:p w14:paraId="76249653" w14:textId="77777777" w:rsidR="00E2014E" w:rsidRPr="00E2014E" w:rsidRDefault="00E2014E" w:rsidP="00E53F24">
      <w:pPr>
        <w:widowControl/>
        <w:tabs>
          <w:tab w:val="left" w:pos="709"/>
        </w:tabs>
        <w:overflowPunct/>
        <w:autoSpaceDN w:val="0"/>
        <w:ind w:left="709" w:hanging="425"/>
        <w:jc w:val="both"/>
        <w:rPr>
          <w:rFonts w:ascii="Arial" w:hAnsi="Arial" w:cs="Arial"/>
          <w:kern w:val="3"/>
          <w:szCs w:val="24"/>
          <w:lang w:eastAsia="zh-CN"/>
        </w:rPr>
      </w:pPr>
      <w:r w:rsidRPr="00E2014E">
        <w:rPr>
          <w:rFonts w:ascii="Arial" w:hAnsi="Arial" w:cs="Arial"/>
          <w:kern w:val="3"/>
          <w:szCs w:val="24"/>
          <w:lang w:eastAsia="zh-CN"/>
        </w:rPr>
        <w:t xml:space="preserve">4) </w:t>
      </w:r>
      <w:r w:rsidRPr="00E2014E">
        <w:rPr>
          <w:rFonts w:ascii="Arial" w:hAnsi="Arial" w:cs="Arial"/>
          <w:kern w:val="3"/>
          <w:szCs w:val="24"/>
          <w:lang w:eastAsia="zh-CN"/>
        </w:rPr>
        <w:tab/>
        <w:t>gwarancjach ubezpieczeniowych;</w:t>
      </w:r>
    </w:p>
    <w:p w14:paraId="74A7EDC1" w14:textId="77777777" w:rsidR="00E2014E" w:rsidRPr="00E2014E" w:rsidRDefault="00E2014E" w:rsidP="00E53F24">
      <w:pPr>
        <w:widowControl/>
        <w:tabs>
          <w:tab w:val="left" w:pos="709"/>
        </w:tabs>
        <w:overflowPunct/>
        <w:autoSpaceDN w:val="0"/>
        <w:ind w:left="709" w:hanging="425"/>
        <w:jc w:val="both"/>
        <w:rPr>
          <w:rFonts w:ascii="Arial" w:hAnsi="Arial" w:cs="Arial"/>
          <w:kern w:val="3"/>
          <w:szCs w:val="24"/>
          <w:lang w:eastAsia="zh-CN"/>
        </w:rPr>
      </w:pPr>
      <w:r w:rsidRPr="00E2014E">
        <w:rPr>
          <w:rFonts w:ascii="Arial" w:hAnsi="Arial" w:cs="Arial"/>
          <w:kern w:val="3"/>
          <w:szCs w:val="24"/>
          <w:lang w:eastAsia="zh-CN"/>
        </w:rPr>
        <w:lastRenderedPageBreak/>
        <w:t>5)</w:t>
      </w:r>
      <w:r w:rsidRPr="00E2014E">
        <w:rPr>
          <w:rFonts w:ascii="Arial" w:hAnsi="Arial" w:cs="Arial"/>
          <w:kern w:val="3"/>
          <w:szCs w:val="24"/>
          <w:lang w:eastAsia="zh-CN"/>
        </w:rPr>
        <w:tab/>
        <w:t>poręczeniach udzielanych przez podmioty, o których mowa w art. 6b ust. 5 pkt 2 ustawy z dnia 9 listopada 2000r. o utworzeniu Polskiej Agencji Rozwoju Przedsiębiorczości.</w:t>
      </w:r>
    </w:p>
    <w:p w14:paraId="6958EBD6" w14:textId="77777777" w:rsidR="00E2014E" w:rsidRPr="00E2014E" w:rsidRDefault="00E2014E">
      <w:pPr>
        <w:widowControl/>
        <w:numPr>
          <w:ilvl w:val="0"/>
          <w:numId w:val="31"/>
        </w:numPr>
        <w:overflowPunct/>
        <w:autoSpaceDN w:val="0"/>
        <w:ind w:left="284" w:hanging="284"/>
        <w:jc w:val="both"/>
        <w:rPr>
          <w:rFonts w:ascii="Arial" w:hAnsi="Arial" w:cs="Arial"/>
          <w:kern w:val="3"/>
          <w:szCs w:val="24"/>
          <w:lang w:eastAsia="zh-CN"/>
        </w:rPr>
      </w:pPr>
      <w:r w:rsidRPr="00E2014E">
        <w:rPr>
          <w:rFonts w:ascii="Arial" w:hAnsi="Arial" w:cs="Arial"/>
          <w:kern w:val="3"/>
          <w:szCs w:val="24"/>
          <w:lang w:eastAsia="zh-CN"/>
        </w:rPr>
        <w:t>Za zgodą zamawiającego zabezpieczenie może być wnoszone również:</w:t>
      </w:r>
    </w:p>
    <w:p w14:paraId="135C7225" w14:textId="77777777" w:rsidR="00E2014E" w:rsidRPr="00E2014E" w:rsidRDefault="00E2014E" w:rsidP="00E53F24">
      <w:pPr>
        <w:widowControl/>
        <w:tabs>
          <w:tab w:val="left" w:pos="709"/>
        </w:tabs>
        <w:overflowPunct/>
        <w:autoSpaceDN w:val="0"/>
        <w:ind w:left="709" w:hanging="425"/>
        <w:jc w:val="both"/>
        <w:rPr>
          <w:rFonts w:ascii="Arial" w:hAnsi="Arial" w:cs="Arial"/>
          <w:kern w:val="3"/>
          <w:szCs w:val="24"/>
          <w:lang w:eastAsia="zh-CN"/>
        </w:rPr>
      </w:pPr>
      <w:r w:rsidRPr="00E2014E">
        <w:rPr>
          <w:rFonts w:ascii="Arial" w:hAnsi="Arial" w:cs="Arial"/>
          <w:kern w:val="3"/>
          <w:szCs w:val="24"/>
          <w:lang w:eastAsia="zh-CN"/>
        </w:rPr>
        <w:t>1)</w:t>
      </w:r>
      <w:r w:rsidRPr="00E2014E">
        <w:rPr>
          <w:rFonts w:ascii="Arial" w:hAnsi="Arial" w:cs="Arial"/>
          <w:kern w:val="3"/>
          <w:szCs w:val="24"/>
          <w:lang w:eastAsia="zh-CN"/>
        </w:rPr>
        <w:tab/>
        <w:t>w wekslach z poręczeniem wekslowym banku lub spółdzielczej kasy oszczędnościowo kredytowej;</w:t>
      </w:r>
    </w:p>
    <w:p w14:paraId="5C93C384" w14:textId="77777777" w:rsidR="00E2014E" w:rsidRPr="00E2014E" w:rsidRDefault="00E2014E" w:rsidP="00E53F24">
      <w:pPr>
        <w:widowControl/>
        <w:tabs>
          <w:tab w:val="left" w:pos="709"/>
        </w:tabs>
        <w:overflowPunct/>
        <w:autoSpaceDN w:val="0"/>
        <w:ind w:left="709" w:hanging="425"/>
        <w:jc w:val="both"/>
        <w:rPr>
          <w:rFonts w:ascii="Arial" w:hAnsi="Arial" w:cs="Arial"/>
          <w:kern w:val="3"/>
          <w:szCs w:val="24"/>
          <w:lang w:eastAsia="zh-CN"/>
        </w:rPr>
      </w:pPr>
      <w:r w:rsidRPr="00E2014E">
        <w:rPr>
          <w:rFonts w:ascii="Arial" w:hAnsi="Arial" w:cs="Arial"/>
          <w:kern w:val="3"/>
          <w:szCs w:val="24"/>
          <w:lang w:eastAsia="zh-CN"/>
        </w:rPr>
        <w:t>2)</w:t>
      </w:r>
      <w:r w:rsidRPr="00E2014E">
        <w:rPr>
          <w:rFonts w:ascii="Arial" w:hAnsi="Arial" w:cs="Arial"/>
          <w:kern w:val="3"/>
          <w:szCs w:val="24"/>
          <w:lang w:eastAsia="zh-CN"/>
        </w:rPr>
        <w:tab/>
        <w:t>przez ustanowienie zastawu na papierach wartościowych emitowanych przez Skarb Państwa lub jednostkę samorządu terytorialnego;</w:t>
      </w:r>
    </w:p>
    <w:p w14:paraId="2BC08322" w14:textId="77777777" w:rsidR="00E2014E" w:rsidRPr="00E2014E" w:rsidRDefault="00E2014E" w:rsidP="00E53F24">
      <w:pPr>
        <w:widowControl/>
        <w:tabs>
          <w:tab w:val="left" w:pos="709"/>
        </w:tabs>
        <w:overflowPunct/>
        <w:autoSpaceDN w:val="0"/>
        <w:ind w:left="709" w:hanging="425"/>
        <w:jc w:val="both"/>
        <w:rPr>
          <w:rFonts w:ascii="Arial" w:hAnsi="Arial" w:cs="Arial"/>
          <w:kern w:val="3"/>
          <w:szCs w:val="24"/>
          <w:lang w:eastAsia="zh-CN"/>
        </w:rPr>
      </w:pPr>
      <w:r w:rsidRPr="00E2014E">
        <w:rPr>
          <w:rFonts w:ascii="Arial" w:hAnsi="Arial" w:cs="Arial"/>
          <w:kern w:val="3"/>
          <w:szCs w:val="24"/>
          <w:lang w:eastAsia="zh-CN"/>
        </w:rPr>
        <w:t>3)</w:t>
      </w:r>
      <w:r w:rsidRPr="00E2014E">
        <w:rPr>
          <w:rFonts w:ascii="Arial" w:hAnsi="Arial" w:cs="Arial"/>
          <w:kern w:val="3"/>
          <w:szCs w:val="24"/>
          <w:lang w:eastAsia="zh-CN"/>
        </w:rPr>
        <w:tab/>
        <w:t>przez ustanowienie zastawu rejestrowego na zasadach określonych w ustawie z dnia 6 grudnia 1996 r. o zastawie rejestrowym i rejestrze zastawów.</w:t>
      </w:r>
    </w:p>
    <w:p w14:paraId="13738393" w14:textId="77777777" w:rsidR="00E2014E" w:rsidRPr="00E2014E" w:rsidRDefault="00E2014E">
      <w:pPr>
        <w:widowControl/>
        <w:numPr>
          <w:ilvl w:val="0"/>
          <w:numId w:val="31"/>
        </w:numPr>
        <w:overflowPunct/>
        <w:autoSpaceDN w:val="0"/>
        <w:ind w:left="284" w:hanging="284"/>
        <w:jc w:val="both"/>
        <w:rPr>
          <w:kern w:val="3"/>
          <w:szCs w:val="24"/>
          <w:lang w:eastAsia="zh-CN"/>
        </w:rPr>
      </w:pPr>
      <w:r w:rsidRPr="00E2014E">
        <w:rPr>
          <w:rFonts w:ascii="Arial" w:hAnsi="Arial" w:cs="Arial"/>
          <w:kern w:val="3"/>
          <w:szCs w:val="24"/>
          <w:lang w:eastAsia="zh-CN"/>
        </w:rPr>
        <w:t xml:space="preserve">Zabezpieczenie wnoszone w pieniądzu wykonawca wpłaca przelewem na rachunek bankowy wskazany przez zamawiającego, tj. </w:t>
      </w:r>
      <w:r w:rsidRPr="00E2014E">
        <w:rPr>
          <w:rFonts w:ascii="Arial" w:hAnsi="Arial"/>
          <w:b/>
          <w:bCs/>
          <w:kern w:val="3"/>
          <w:szCs w:val="24"/>
          <w:lang w:eastAsia="zh-CN"/>
        </w:rPr>
        <w:t>22 1050 1070 1000 0022 9267 5614</w:t>
      </w:r>
    </w:p>
    <w:p w14:paraId="518B582C" w14:textId="77777777" w:rsidR="00E2014E" w:rsidRPr="00E2014E" w:rsidRDefault="00E2014E">
      <w:pPr>
        <w:widowControl/>
        <w:numPr>
          <w:ilvl w:val="0"/>
          <w:numId w:val="31"/>
        </w:numPr>
        <w:overflowPunct/>
        <w:autoSpaceDN w:val="0"/>
        <w:ind w:left="284" w:hanging="284"/>
        <w:jc w:val="both"/>
        <w:rPr>
          <w:rFonts w:ascii="Arial" w:hAnsi="Arial" w:cs="Arial"/>
          <w:kern w:val="3"/>
          <w:szCs w:val="24"/>
          <w:lang w:eastAsia="zh-CN"/>
        </w:rPr>
      </w:pPr>
      <w:r w:rsidRPr="00E2014E">
        <w:rPr>
          <w:rFonts w:ascii="Arial" w:hAnsi="Arial" w:cs="Arial"/>
          <w:kern w:val="3"/>
          <w:szCs w:val="24"/>
          <w:lang w:eastAsia="zh-CN"/>
        </w:rPr>
        <w:t>W przypadku wniesienia wadium w pieniądzu wykonawca może wyrazić zgodę na zaliczenie kwoty wadium na poczet zabezpieczenia.</w:t>
      </w:r>
    </w:p>
    <w:p w14:paraId="69C26B8B" w14:textId="77777777" w:rsidR="00E2014E" w:rsidRPr="00E2014E" w:rsidRDefault="00E2014E">
      <w:pPr>
        <w:widowControl/>
        <w:numPr>
          <w:ilvl w:val="0"/>
          <w:numId w:val="31"/>
        </w:numPr>
        <w:overflowPunct/>
        <w:autoSpaceDN w:val="0"/>
        <w:ind w:left="284" w:hanging="284"/>
        <w:jc w:val="both"/>
        <w:rPr>
          <w:rFonts w:ascii="Arial" w:hAnsi="Arial" w:cs="Arial"/>
          <w:kern w:val="3"/>
          <w:szCs w:val="24"/>
          <w:lang w:eastAsia="zh-CN"/>
        </w:rPr>
      </w:pPr>
      <w:r w:rsidRPr="00E2014E">
        <w:rPr>
          <w:rFonts w:ascii="Arial" w:hAnsi="Arial" w:cs="Arial"/>
          <w:kern w:val="3"/>
          <w:szCs w:val="24"/>
          <w:lang w:eastAsia="zh-CN"/>
        </w:rPr>
        <w:t>W trakcie realizacji umowy wykonawca, za zgoda zamawiającego może dokonać zmiany formy zabezpieczenia na jedną lub kilka form, o których mowa w punkcie 2 SWZ. Zmiana formy zabezpieczenia jest dokonywana z zachowaniem ciągłości zabezpieczenia i bez zmniejszenia jego wysokości.</w:t>
      </w:r>
    </w:p>
    <w:p w14:paraId="62A4B259" w14:textId="77777777" w:rsidR="00E2014E" w:rsidRPr="00E2014E" w:rsidRDefault="00E2014E">
      <w:pPr>
        <w:widowControl/>
        <w:numPr>
          <w:ilvl w:val="0"/>
          <w:numId w:val="31"/>
        </w:numPr>
        <w:overflowPunct/>
        <w:autoSpaceDN w:val="0"/>
        <w:ind w:left="284" w:hanging="284"/>
        <w:jc w:val="both"/>
        <w:rPr>
          <w:rFonts w:ascii="Arial" w:hAnsi="Arial" w:cs="Arial"/>
          <w:kern w:val="3"/>
          <w:szCs w:val="24"/>
          <w:lang w:eastAsia="zh-CN"/>
        </w:rPr>
      </w:pPr>
      <w:r w:rsidRPr="00E2014E">
        <w:rPr>
          <w:rFonts w:ascii="Arial" w:hAnsi="Arial" w:cs="Arial"/>
          <w:kern w:val="3"/>
          <w:szCs w:val="24"/>
          <w:lang w:eastAsia="zh-CN"/>
        </w:rPr>
        <w:t>Zamawiający zwraca zabezpieczenie w terminie 30 dni od dnia wykonania zamówienia i uznania przez zamawiającego za należycie wykonane.</w:t>
      </w:r>
    </w:p>
    <w:p w14:paraId="635AEE06" w14:textId="77777777" w:rsidR="00E2014E" w:rsidRPr="00E2014E" w:rsidRDefault="00E2014E">
      <w:pPr>
        <w:widowControl/>
        <w:numPr>
          <w:ilvl w:val="0"/>
          <w:numId w:val="31"/>
        </w:numPr>
        <w:overflowPunct/>
        <w:autoSpaceDN w:val="0"/>
        <w:ind w:left="284" w:hanging="284"/>
        <w:jc w:val="both"/>
        <w:rPr>
          <w:rFonts w:ascii="Arial" w:hAnsi="Arial" w:cs="Arial"/>
          <w:kern w:val="3"/>
          <w:szCs w:val="24"/>
          <w:lang w:eastAsia="zh-CN"/>
        </w:rPr>
      </w:pPr>
      <w:r w:rsidRPr="00E2014E">
        <w:rPr>
          <w:rFonts w:ascii="Arial" w:hAnsi="Arial" w:cs="Arial"/>
          <w:kern w:val="3"/>
          <w:szCs w:val="24"/>
          <w:lang w:eastAsia="zh-CN"/>
        </w:rPr>
        <w:t>Zamawiający może pozostawić na zabezpieczenie roszczeń z tytułu rękojmi za wady lub gwarancji kwotę nie przekraczającą 30% zabezpieczenia. Kwota ta jest zwracana nie później niż w 15 dniu po upływie okresu rękojmi za wady lub gwarancji.</w:t>
      </w:r>
    </w:p>
    <w:p w14:paraId="326A5963" w14:textId="77777777" w:rsidR="00E2014E" w:rsidRPr="00E2014E" w:rsidRDefault="00E2014E">
      <w:pPr>
        <w:widowControl/>
        <w:numPr>
          <w:ilvl w:val="0"/>
          <w:numId w:val="31"/>
        </w:numPr>
        <w:overflowPunct/>
        <w:autoSpaceDN w:val="0"/>
        <w:ind w:left="284" w:hanging="284"/>
        <w:jc w:val="both"/>
        <w:rPr>
          <w:rFonts w:ascii="Arial" w:hAnsi="Arial" w:cs="Arial"/>
          <w:kern w:val="3"/>
          <w:szCs w:val="24"/>
        </w:rPr>
      </w:pPr>
      <w:r w:rsidRPr="00E2014E">
        <w:rPr>
          <w:rFonts w:ascii="Arial" w:hAnsi="Arial" w:cs="Arial"/>
          <w:kern w:val="3"/>
          <w:szCs w:val="24"/>
        </w:rPr>
        <w:t>Zamawiający nie przewiduje dokonania częściowego zwrotu zabezpieczenia po wykonaniu części zamówienia.</w:t>
      </w:r>
    </w:p>
    <w:p w14:paraId="64FA489B" w14:textId="77777777" w:rsidR="003E03B6" w:rsidRDefault="003E03B6" w:rsidP="00E53F24">
      <w:pPr>
        <w:pStyle w:val="Standard"/>
        <w:jc w:val="both"/>
        <w:rPr>
          <w:rFonts w:ascii="Arial" w:hAnsi="Arial" w:cs="Arial"/>
          <w:lang w:eastAsia="pl-PL"/>
        </w:rPr>
      </w:pPr>
    </w:p>
    <w:p w14:paraId="70C044D6" w14:textId="77777777" w:rsidR="003E03B6" w:rsidRDefault="00E2014E" w:rsidP="00E53F24">
      <w:pPr>
        <w:pStyle w:val="Standard"/>
        <w:jc w:val="both"/>
        <w:rPr>
          <w:rFonts w:ascii="Arial" w:hAnsi="Arial" w:cs="Arial"/>
          <w:b/>
          <w:bCs/>
          <w:lang w:eastAsia="pl-PL"/>
        </w:rPr>
      </w:pPr>
      <w:r>
        <w:rPr>
          <w:rFonts w:ascii="Arial" w:hAnsi="Arial" w:cs="Arial"/>
          <w:b/>
          <w:bCs/>
          <w:lang w:eastAsia="pl-PL"/>
        </w:rPr>
        <w:t>ROZDZIAŁ XX</w:t>
      </w:r>
    </w:p>
    <w:p w14:paraId="1B1DC07A" w14:textId="77777777" w:rsidR="003E03B6" w:rsidRDefault="00E2014E" w:rsidP="00E53F24">
      <w:pPr>
        <w:pStyle w:val="Standard"/>
        <w:tabs>
          <w:tab w:val="left" w:pos="709"/>
        </w:tabs>
        <w:jc w:val="both"/>
        <w:rPr>
          <w:rFonts w:ascii="Arial" w:hAnsi="Arial" w:cs="Arial"/>
          <w:b/>
          <w:bCs/>
          <w:lang w:eastAsia="pl-PL"/>
        </w:rPr>
      </w:pPr>
      <w:r>
        <w:rPr>
          <w:rFonts w:ascii="Arial" w:hAnsi="Arial" w:cs="Arial"/>
          <w:b/>
          <w:bCs/>
          <w:lang w:eastAsia="pl-PL"/>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5F6DD02D" w14:textId="77777777" w:rsidR="003E03B6" w:rsidRDefault="00E2014E" w:rsidP="00E53F24">
      <w:pPr>
        <w:pStyle w:val="Akapitzlist"/>
        <w:numPr>
          <w:ilvl w:val="0"/>
          <w:numId w:val="8"/>
        </w:numPr>
        <w:tabs>
          <w:tab w:val="left" w:pos="4964"/>
        </w:tabs>
        <w:jc w:val="both"/>
        <w:rPr>
          <w:rFonts w:ascii="Arial" w:hAnsi="Arial" w:cs="Arial"/>
          <w:color w:val="000000"/>
        </w:rPr>
      </w:pPr>
      <w:r>
        <w:rPr>
          <w:rFonts w:ascii="Arial" w:hAnsi="Arial" w:cs="Arial"/>
          <w:color w:val="000000"/>
        </w:rPr>
        <w:t>Wzór przyszłej umowy z wybranym Wykonawcą stanowi Załącznik nr 5 do niniejszej specyfikacji.</w:t>
      </w:r>
    </w:p>
    <w:p w14:paraId="12D82F9C" w14:textId="77777777" w:rsidR="003E03B6" w:rsidRDefault="00E2014E" w:rsidP="00E53F24">
      <w:pPr>
        <w:pStyle w:val="Akapitzlist"/>
        <w:numPr>
          <w:ilvl w:val="0"/>
          <w:numId w:val="8"/>
        </w:numPr>
        <w:tabs>
          <w:tab w:val="left" w:pos="4964"/>
        </w:tabs>
        <w:jc w:val="both"/>
        <w:rPr>
          <w:rFonts w:ascii="Arial" w:hAnsi="Arial" w:cs="Arial"/>
          <w:color w:val="000000"/>
        </w:rPr>
      </w:pPr>
      <w:r>
        <w:rPr>
          <w:rFonts w:ascii="Arial" w:hAnsi="Arial" w:cs="Arial"/>
          <w:color w:val="000000"/>
        </w:rPr>
        <w:t xml:space="preserve">Zmiana postanowień niniejszej Umowy może nastąpić za zgodą obydwu Stron wyrażoną na piśmie w formie aneksu do umowy z zachowaniem formy pisemnej pod rygorem nieważności takiej zmiany, na zasadach przewidzianych w art. 455 ust. 1 pkt 2) – 4), ust. 2 </w:t>
      </w:r>
      <w:proofErr w:type="spellStart"/>
      <w:r>
        <w:rPr>
          <w:rFonts w:ascii="Arial" w:hAnsi="Arial" w:cs="Arial"/>
          <w:color w:val="000000"/>
        </w:rPr>
        <w:t>Pzp</w:t>
      </w:r>
      <w:proofErr w:type="spellEnd"/>
      <w:r>
        <w:rPr>
          <w:rFonts w:ascii="Arial" w:hAnsi="Arial" w:cs="Arial"/>
          <w:color w:val="000000"/>
        </w:rPr>
        <w:t>.</w:t>
      </w:r>
    </w:p>
    <w:p w14:paraId="0AA71E4F" w14:textId="77777777" w:rsidR="003E03B6" w:rsidRDefault="00E2014E" w:rsidP="00E53F24">
      <w:pPr>
        <w:pStyle w:val="Akapitzlist"/>
        <w:numPr>
          <w:ilvl w:val="0"/>
          <w:numId w:val="8"/>
        </w:numPr>
        <w:tabs>
          <w:tab w:val="left" w:pos="4964"/>
        </w:tabs>
        <w:jc w:val="both"/>
        <w:rPr>
          <w:rFonts w:ascii="Arial" w:hAnsi="Arial" w:cs="Arial"/>
          <w:color w:val="000000"/>
        </w:rPr>
      </w:pPr>
      <w:r>
        <w:rPr>
          <w:rFonts w:ascii="Arial" w:hAnsi="Arial" w:cs="Arial"/>
          <w:color w:val="000000"/>
        </w:rPr>
        <w:t>Nie stanowią zmiany umowy w rozumieniu art. 454 oraz 455Pzp następujące zmiany:</w:t>
      </w:r>
    </w:p>
    <w:p w14:paraId="48427DBD" w14:textId="77777777" w:rsidR="003E03B6" w:rsidRDefault="00E2014E">
      <w:pPr>
        <w:pStyle w:val="Akapitzlist"/>
        <w:numPr>
          <w:ilvl w:val="4"/>
          <w:numId w:val="18"/>
        </w:numPr>
        <w:tabs>
          <w:tab w:val="left" w:pos="709"/>
        </w:tabs>
        <w:ind w:left="709" w:hanging="283"/>
        <w:jc w:val="both"/>
        <w:rPr>
          <w:rFonts w:ascii="Arial" w:hAnsi="Arial" w:cs="Arial"/>
          <w:color w:val="000000"/>
        </w:rPr>
      </w:pPr>
      <w:r>
        <w:rPr>
          <w:rFonts w:ascii="Arial" w:hAnsi="Arial" w:cs="Arial"/>
          <w:color w:val="000000"/>
        </w:rPr>
        <w:t>danych związanych z obsługą administracyjno-organizacyjną Umowy, w szczególności zmiana numeru rachunku bankowego,</w:t>
      </w:r>
    </w:p>
    <w:p w14:paraId="39DE889D" w14:textId="77777777" w:rsidR="003E03B6" w:rsidRDefault="00E2014E">
      <w:pPr>
        <w:pStyle w:val="Akapitzlist"/>
        <w:numPr>
          <w:ilvl w:val="4"/>
          <w:numId w:val="18"/>
        </w:numPr>
        <w:tabs>
          <w:tab w:val="left" w:pos="709"/>
        </w:tabs>
        <w:ind w:left="709" w:hanging="283"/>
        <w:jc w:val="both"/>
        <w:rPr>
          <w:rFonts w:ascii="Arial" w:hAnsi="Arial" w:cs="Arial"/>
          <w:color w:val="000000"/>
        </w:rPr>
      </w:pPr>
      <w:r>
        <w:rPr>
          <w:rFonts w:ascii="Arial" w:hAnsi="Arial" w:cs="Arial"/>
          <w:color w:val="000000"/>
        </w:rPr>
        <w:t>danych teleadresowych,</w:t>
      </w:r>
    </w:p>
    <w:p w14:paraId="292BB76B" w14:textId="77777777" w:rsidR="003E03B6" w:rsidRDefault="00E2014E">
      <w:pPr>
        <w:pStyle w:val="Akapitzlist"/>
        <w:numPr>
          <w:ilvl w:val="4"/>
          <w:numId w:val="18"/>
        </w:numPr>
        <w:tabs>
          <w:tab w:val="left" w:pos="709"/>
        </w:tabs>
        <w:ind w:left="709" w:hanging="283"/>
        <w:jc w:val="both"/>
        <w:rPr>
          <w:rFonts w:ascii="Arial" w:hAnsi="Arial" w:cs="Arial"/>
          <w:color w:val="000000"/>
        </w:rPr>
      </w:pPr>
      <w:r>
        <w:rPr>
          <w:rFonts w:ascii="Arial" w:hAnsi="Arial" w:cs="Arial"/>
          <w:color w:val="000000"/>
        </w:rPr>
        <w:t>danych rejestrowych,</w:t>
      </w:r>
    </w:p>
    <w:p w14:paraId="0D28492F" w14:textId="77777777" w:rsidR="003E03B6" w:rsidRDefault="00E2014E">
      <w:pPr>
        <w:pStyle w:val="Akapitzlist"/>
        <w:numPr>
          <w:ilvl w:val="4"/>
          <w:numId w:val="18"/>
        </w:numPr>
        <w:tabs>
          <w:tab w:val="left" w:pos="709"/>
        </w:tabs>
        <w:ind w:left="709" w:hanging="283"/>
        <w:jc w:val="both"/>
      </w:pPr>
      <w:r>
        <w:rPr>
          <w:rFonts w:ascii="Arial" w:hAnsi="Arial" w:cs="Arial"/>
          <w:color w:val="000000"/>
        </w:rPr>
        <w:t>będące następstwem sukcesji uniwersalnej po jednej ze stron Umowy</w:t>
      </w:r>
      <w:r>
        <w:rPr>
          <w:rFonts w:ascii="sans-serif" w:hAnsi="sans-serif" w:cs="Arial"/>
          <w:color w:val="000000"/>
          <w:sz w:val="18"/>
        </w:rPr>
        <w:t>.</w:t>
      </w:r>
    </w:p>
    <w:p w14:paraId="5D8C4439" w14:textId="77777777" w:rsidR="003E03B6" w:rsidRDefault="003E03B6" w:rsidP="00E53F24">
      <w:pPr>
        <w:pStyle w:val="Standard"/>
        <w:jc w:val="both"/>
        <w:rPr>
          <w:rFonts w:cs="Arial"/>
          <w:b/>
          <w:bCs/>
          <w:color w:val="000000"/>
          <w:lang w:eastAsia="ar-SA"/>
        </w:rPr>
      </w:pPr>
    </w:p>
    <w:p w14:paraId="692228BA" w14:textId="77777777" w:rsidR="003E03B6" w:rsidRDefault="00E2014E" w:rsidP="00E53F24">
      <w:pPr>
        <w:pStyle w:val="Standard"/>
        <w:jc w:val="both"/>
        <w:rPr>
          <w:rFonts w:ascii="Arial" w:hAnsi="Arial" w:cs="Arial"/>
          <w:b/>
          <w:bCs/>
          <w:lang w:eastAsia="pl-PL"/>
        </w:rPr>
      </w:pPr>
      <w:r>
        <w:rPr>
          <w:rFonts w:ascii="Arial" w:hAnsi="Arial" w:cs="Arial"/>
          <w:b/>
          <w:bCs/>
          <w:lang w:eastAsia="pl-PL"/>
        </w:rPr>
        <w:t>ROZDZIAŁ XXI</w:t>
      </w:r>
    </w:p>
    <w:p w14:paraId="5E816898" w14:textId="77777777" w:rsidR="003E03B6" w:rsidRDefault="00E2014E" w:rsidP="00E53F24">
      <w:pPr>
        <w:pStyle w:val="Standard"/>
        <w:jc w:val="both"/>
        <w:rPr>
          <w:rFonts w:ascii="Arial" w:hAnsi="Arial" w:cs="Arial"/>
          <w:b/>
          <w:bCs/>
          <w:lang w:eastAsia="pl-PL"/>
        </w:rPr>
      </w:pPr>
      <w:r>
        <w:rPr>
          <w:rFonts w:ascii="Arial" w:hAnsi="Arial" w:cs="Arial"/>
          <w:b/>
          <w:bCs/>
          <w:lang w:eastAsia="pl-PL"/>
        </w:rPr>
        <w:t>POUCZENIE O ŚRODKACH OCHRONY PRAWNEJ PRZYSŁUGUJĄCYCH WYKONAWCY W TOKU POSTĘPOWANIA O UDZIELENIE ZAMÓWIENIA</w:t>
      </w:r>
    </w:p>
    <w:p w14:paraId="1ACCC222" w14:textId="77777777" w:rsidR="003E03B6" w:rsidRDefault="00E2014E">
      <w:pPr>
        <w:widowControl/>
        <w:numPr>
          <w:ilvl w:val="0"/>
          <w:numId w:val="27"/>
        </w:numPr>
        <w:tabs>
          <w:tab w:val="clear" w:pos="0"/>
        </w:tabs>
        <w:ind w:left="426" w:hanging="426"/>
        <w:jc w:val="both"/>
        <w:rPr>
          <w:rFonts w:ascii="Arial" w:eastAsia="SimSun" w:hAnsi="Arial" w:cs="Arial"/>
          <w:kern w:val="2"/>
          <w:szCs w:val="24"/>
          <w:lang w:bidi="hi-IN"/>
        </w:rPr>
      </w:pPr>
      <w:r>
        <w:rPr>
          <w:rFonts w:ascii="Arial" w:eastAsia="SimSun" w:hAnsi="Arial" w:cs="Arial"/>
          <w:kern w:val="2"/>
          <w:szCs w:val="24"/>
          <w:lang w:bidi="hi-IN"/>
        </w:rPr>
        <w:t>Środki ochrony prawnej przysługują w okolicznościach i na zasadach określonych w dziale IX ustawy prawo zamówień publicznych.</w:t>
      </w:r>
    </w:p>
    <w:p w14:paraId="3C4064B3" w14:textId="77777777" w:rsidR="003E03B6" w:rsidRDefault="00E2014E">
      <w:pPr>
        <w:widowControl/>
        <w:numPr>
          <w:ilvl w:val="0"/>
          <w:numId w:val="27"/>
        </w:numPr>
        <w:tabs>
          <w:tab w:val="clear" w:pos="0"/>
        </w:tabs>
        <w:ind w:left="426" w:hanging="426"/>
        <w:jc w:val="both"/>
        <w:rPr>
          <w:rFonts w:ascii="Arial" w:eastAsia="SimSun" w:hAnsi="Arial" w:cs="Arial"/>
          <w:kern w:val="2"/>
          <w:szCs w:val="24"/>
          <w:lang w:bidi="hi-IN"/>
        </w:rPr>
      </w:pPr>
      <w:r>
        <w:rPr>
          <w:rFonts w:ascii="Arial" w:eastAsia="SimSun" w:hAnsi="Arial" w:cs="Arial"/>
          <w:kern w:val="2"/>
          <w:szCs w:val="24"/>
          <w:lang w:bidi="hi-IN"/>
        </w:rPr>
        <w:t xml:space="preserve"> Środki ochrony prawnej przysługują wykonawcy, a także innemu podmiotowi, jeżeli ma lub miał interes w uzyskaniu danego zamówienia oraz poniósł lub może ponieść szkodę w wyniku naruszenia przez zamawiającego przepisów ustawy </w:t>
      </w:r>
      <w:proofErr w:type="spellStart"/>
      <w:r>
        <w:rPr>
          <w:rFonts w:ascii="Arial" w:eastAsia="SimSun" w:hAnsi="Arial" w:cs="Arial"/>
          <w:kern w:val="2"/>
          <w:szCs w:val="24"/>
          <w:lang w:bidi="hi-IN"/>
        </w:rPr>
        <w:t>Pzp</w:t>
      </w:r>
      <w:proofErr w:type="spellEnd"/>
      <w:r>
        <w:rPr>
          <w:rFonts w:ascii="Arial" w:eastAsia="SimSun" w:hAnsi="Arial" w:cs="Arial"/>
          <w:kern w:val="2"/>
          <w:szCs w:val="24"/>
          <w:lang w:bidi="hi-IN"/>
        </w:rPr>
        <w:t>.</w:t>
      </w:r>
    </w:p>
    <w:p w14:paraId="0D63F269" w14:textId="77777777" w:rsidR="003E03B6" w:rsidRDefault="00E2014E">
      <w:pPr>
        <w:widowControl/>
        <w:numPr>
          <w:ilvl w:val="0"/>
          <w:numId w:val="27"/>
        </w:numPr>
        <w:tabs>
          <w:tab w:val="clear" w:pos="0"/>
        </w:tabs>
        <w:ind w:left="426" w:hanging="426"/>
        <w:jc w:val="both"/>
        <w:rPr>
          <w:rFonts w:ascii="Arial" w:eastAsia="SimSun" w:hAnsi="Arial" w:cs="Arial"/>
          <w:kern w:val="2"/>
          <w:szCs w:val="24"/>
          <w:lang w:bidi="hi-IN"/>
        </w:rPr>
      </w:pPr>
      <w:r>
        <w:rPr>
          <w:rFonts w:ascii="Arial" w:eastAsia="SimSun" w:hAnsi="Arial" w:cs="Arial"/>
          <w:kern w:val="2"/>
          <w:szCs w:val="24"/>
          <w:lang w:bidi="hi-IN"/>
        </w:rPr>
        <w:lastRenderedPageBreak/>
        <w:t>Środki ochrony prawnej wobec ogłoszenia wszczynającego postępowanie o udzielenie zamówienia oraz dokumentów zamówienia przysługują również organizacjom wpisanym na listę, o której mowa w art. 469 pkt 15pzp, oraz Rzecznikowi Małych i Średnich Przedsiębiorców.</w:t>
      </w:r>
    </w:p>
    <w:p w14:paraId="4E574F48" w14:textId="77777777" w:rsidR="003E03B6" w:rsidRDefault="00E2014E">
      <w:pPr>
        <w:widowControl/>
        <w:numPr>
          <w:ilvl w:val="0"/>
          <w:numId w:val="27"/>
        </w:numPr>
        <w:tabs>
          <w:tab w:val="clear" w:pos="0"/>
        </w:tabs>
        <w:ind w:left="426" w:hanging="426"/>
        <w:jc w:val="both"/>
        <w:rPr>
          <w:rFonts w:ascii="Arial" w:eastAsia="SimSun" w:hAnsi="Arial" w:cs="Arial"/>
          <w:kern w:val="2"/>
          <w:szCs w:val="24"/>
          <w:lang w:bidi="hi-IN"/>
        </w:rPr>
      </w:pPr>
      <w:r>
        <w:rPr>
          <w:rFonts w:ascii="Arial" w:eastAsia="SimSun" w:hAnsi="Arial" w:cs="Arial"/>
          <w:kern w:val="2"/>
          <w:szCs w:val="24"/>
          <w:lang w:bidi="hi-IN"/>
        </w:rPr>
        <w:t>Odwołanie przysługuje na:</w:t>
      </w:r>
    </w:p>
    <w:p w14:paraId="06894C49" w14:textId="421F9254" w:rsidR="003E03B6" w:rsidRDefault="00E2014E" w:rsidP="00E53F24">
      <w:pPr>
        <w:widowControl/>
        <w:ind w:left="709" w:hanging="284"/>
        <w:jc w:val="both"/>
        <w:rPr>
          <w:rFonts w:ascii="Arial" w:eastAsia="SimSun" w:hAnsi="Arial" w:cs="Arial"/>
          <w:kern w:val="2"/>
          <w:szCs w:val="24"/>
          <w:lang w:bidi="hi-IN"/>
        </w:rPr>
      </w:pPr>
      <w:r>
        <w:rPr>
          <w:rFonts w:ascii="Arial" w:eastAsia="SimSun" w:hAnsi="Arial" w:cs="Arial"/>
          <w:kern w:val="2"/>
          <w:szCs w:val="24"/>
          <w:lang w:bidi="hi-IN"/>
        </w:rPr>
        <w:t>1) niezgodną z przepisami ustawy czynność zamawiającego, podjętą w postępowaniu o udzielenie zamówienia, w tym na projektowane postanowienie umowy;</w:t>
      </w:r>
    </w:p>
    <w:p w14:paraId="5C4038CD" w14:textId="77777777" w:rsidR="003E03B6" w:rsidRDefault="00E2014E" w:rsidP="00E53F24">
      <w:pPr>
        <w:widowControl/>
        <w:ind w:left="709" w:hanging="284"/>
        <w:jc w:val="both"/>
        <w:rPr>
          <w:rFonts w:ascii="Arial" w:eastAsia="SimSun" w:hAnsi="Arial" w:cs="Arial"/>
          <w:kern w:val="2"/>
          <w:szCs w:val="24"/>
          <w:lang w:bidi="hi-IN"/>
        </w:rPr>
      </w:pPr>
      <w:r>
        <w:rPr>
          <w:rFonts w:ascii="Arial" w:eastAsia="SimSun" w:hAnsi="Arial" w:cs="Arial"/>
          <w:kern w:val="2"/>
          <w:szCs w:val="24"/>
          <w:lang w:bidi="hi-IN"/>
        </w:rPr>
        <w:t xml:space="preserve">2) zaniechanie czynności w postępowaniu o udzielenie zamówienia, prowadzenia postępowania o udzielenie zamówienia na podstawie ustawy, mimo że zamawiający był do tego obowiązany. Art. 516 </w:t>
      </w:r>
      <w:proofErr w:type="spellStart"/>
      <w:r>
        <w:rPr>
          <w:rFonts w:ascii="Arial" w:eastAsia="SimSun" w:hAnsi="Arial" w:cs="Arial"/>
          <w:kern w:val="2"/>
          <w:szCs w:val="24"/>
          <w:lang w:bidi="hi-IN"/>
        </w:rPr>
        <w:t>pzp</w:t>
      </w:r>
      <w:proofErr w:type="spellEnd"/>
      <w:r>
        <w:rPr>
          <w:rFonts w:ascii="Arial" w:eastAsia="SimSun" w:hAnsi="Arial" w:cs="Arial"/>
          <w:kern w:val="2"/>
          <w:szCs w:val="24"/>
          <w:lang w:bidi="hi-IN"/>
        </w:rPr>
        <w:t xml:space="preserve"> wskazuje co powinno zawierać odwołanie.</w:t>
      </w:r>
    </w:p>
    <w:p w14:paraId="26CFF7BA" w14:textId="77777777" w:rsidR="003E03B6" w:rsidRDefault="00E2014E">
      <w:pPr>
        <w:widowControl/>
        <w:numPr>
          <w:ilvl w:val="0"/>
          <w:numId w:val="27"/>
        </w:numPr>
        <w:tabs>
          <w:tab w:val="clear" w:pos="0"/>
        </w:tabs>
        <w:ind w:left="426" w:hanging="426"/>
        <w:jc w:val="both"/>
        <w:rPr>
          <w:rFonts w:ascii="Arial" w:eastAsia="SimSun" w:hAnsi="Arial" w:cs="Arial"/>
          <w:kern w:val="2"/>
          <w:szCs w:val="24"/>
          <w:lang w:bidi="hi-IN"/>
        </w:rPr>
      </w:pPr>
      <w:r>
        <w:rPr>
          <w:rFonts w:ascii="Arial" w:eastAsia="SimSun" w:hAnsi="Arial" w:cs="Arial"/>
          <w:kern w:val="2"/>
          <w:szCs w:val="24"/>
          <w:lang w:bidi="hi-IN"/>
        </w:rPr>
        <w:t>Odwołanie wnosi się do Prezesa Izby.</w:t>
      </w:r>
    </w:p>
    <w:p w14:paraId="135F5997" w14:textId="77777777" w:rsidR="003E03B6" w:rsidRDefault="00E2014E">
      <w:pPr>
        <w:widowControl/>
        <w:numPr>
          <w:ilvl w:val="0"/>
          <w:numId w:val="27"/>
        </w:numPr>
        <w:tabs>
          <w:tab w:val="clear" w:pos="0"/>
        </w:tabs>
        <w:ind w:left="426" w:hanging="426"/>
        <w:jc w:val="both"/>
        <w:rPr>
          <w:rFonts w:ascii="Arial" w:eastAsia="SimSun" w:hAnsi="Arial" w:cs="Arial"/>
          <w:kern w:val="2"/>
          <w:szCs w:val="24"/>
          <w:lang w:bidi="hi-IN"/>
        </w:rPr>
      </w:pPr>
      <w:r>
        <w:rPr>
          <w:rFonts w:ascii="Arial" w:eastAsia="SimSun" w:hAnsi="Arial" w:cs="Arial"/>
          <w:kern w:val="2"/>
          <w:szCs w:val="24"/>
          <w:lang w:bidi="hi-IN"/>
        </w:rPr>
        <w:t>Odwołujący przekazuje zamawiającemu odwołanie wniesione w formie elektronicznej albo postaci elektronicznej albo kopię tego odwołania, jeżeli zostało ono wniesione w formie pisemnej, przed upływem terminu do wniesienia odwołania w taki sposób, aby mógł on się zapoznać z jego treścią przed upływem tego terminu. Domniemywa się, iż zamawiający mógł zapoznać się z treścią odwołania przed upływem terminu do jego wniesienia, jeżeli przekazanie odpowiednio odwołania lub jego kopii nastąpiło przed upływem terminu do jego wniesienia przy użyciu środków komunikacji elektronicznej.</w:t>
      </w:r>
    </w:p>
    <w:p w14:paraId="4BFCA01D" w14:textId="77777777" w:rsidR="003E03B6" w:rsidRDefault="00E2014E">
      <w:pPr>
        <w:widowControl/>
        <w:numPr>
          <w:ilvl w:val="0"/>
          <w:numId w:val="27"/>
        </w:numPr>
        <w:tabs>
          <w:tab w:val="clear" w:pos="0"/>
        </w:tabs>
        <w:ind w:left="426" w:hanging="426"/>
        <w:jc w:val="both"/>
        <w:rPr>
          <w:rFonts w:ascii="Arial" w:eastAsia="SimSun" w:hAnsi="Arial" w:cs="Arial"/>
          <w:kern w:val="2"/>
          <w:szCs w:val="24"/>
          <w:lang w:bidi="hi-IN"/>
        </w:rPr>
      </w:pPr>
      <w:r>
        <w:rPr>
          <w:rFonts w:ascii="Arial" w:eastAsia="SimSun" w:hAnsi="Arial" w:cs="Arial"/>
          <w:kern w:val="2"/>
          <w:szCs w:val="24"/>
          <w:lang w:bidi="hi-IN"/>
        </w:rPr>
        <w:t xml:space="preserve">Odwołanie wnosi się w terminach określonych w art. 515 ustawy </w:t>
      </w:r>
      <w:proofErr w:type="spellStart"/>
      <w:r>
        <w:rPr>
          <w:rFonts w:ascii="Arial" w:eastAsia="SimSun" w:hAnsi="Arial" w:cs="Arial"/>
          <w:kern w:val="2"/>
          <w:szCs w:val="24"/>
          <w:lang w:bidi="hi-IN"/>
        </w:rPr>
        <w:t>Pzp</w:t>
      </w:r>
      <w:proofErr w:type="spellEnd"/>
      <w:r>
        <w:rPr>
          <w:rFonts w:ascii="Arial" w:eastAsia="SimSun" w:hAnsi="Arial" w:cs="Arial"/>
          <w:kern w:val="2"/>
          <w:szCs w:val="24"/>
          <w:lang w:bidi="hi-IN"/>
        </w:rPr>
        <w:t>.</w:t>
      </w:r>
    </w:p>
    <w:p w14:paraId="0BCF6110" w14:textId="77777777" w:rsidR="003E03B6" w:rsidRDefault="00E2014E" w:rsidP="00E53F24">
      <w:pPr>
        <w:pStyle w:val="Standard"/>
        <w:tabs>
          <w:tab w:val="left" w:pos="786"/>
        </w:tabs>
        <w:jc w:val="both"/>
        <w:rPr>
          <w:rFonts w:ascii="Arial" w:hAnsi="Arial" w:cs="Arial"/>
          <w:b/>
          <w:bCs/>
        </w:rPr>
      </w:pPr>
      <w:r>
        <w:rPr>
          <w:rFonts w:ascii="Arial" w:hAnsi="Arial" w:cs="Arial"/>
          <w:b/>
          <w:bCs/>
        </w:rPr>
        <w:t>ROZDZIAŁ XXII</w:t>
      </w:r>
    </w:p>
    <w:p w14:paraId="2DCB6952" w14:textId="77777777" w:rsidR="003E03B6" w:rsidRDefault="00E2014E" w:rsidP="00E53F24">
      <w:pPr>
        <w:pStyle w:val="Standard"/>
        <w:tabs>
          <w:tab w:val="left" w:pos="786"/>
        </w:tabs>
        <w:jc w:val="both"/>
        <w:rPr>
          <w:rFonts w:ascii="Arial" w:hAnsi="Arial" w:cs="Arial"/>
          <w:b/>
          <w:bCs/>
        </w:rPr>
      </w:pPr>
      <w:r>
        <w:rPr>
          <w:rFonts w:ascii="Arial" w:hAnsi="Arial" w:cs="Arial"/>
          <w:b/>
          <w:bCs/>
        </w:rPr>
        <w:t>KLAUZULA INFORMACYJNA DOTYCZĄCA RODO</w:t>
      </w:r>
    </w:p>
    <w:p w14:paraId="6F9445B4" w14:textId="77777777" w:rsidR="003E03B6" w:rsidRDefault="00E2014E" w:rsidP="00E53F24">
      <w:pPr>
        <w:pStyle w:val="Standard"/>
        <w:tabs>
          <w:tab w:val="left" w:pos="852"/>
        </w:tabs>
        <w:jc w:val="both"/>
      </w:pPr>
      <w:r>
        <w:rPr>
          <w:rFonts w:ascii="Arial" w:hAnsi="Arial" w:cs="Arial"/>
        </w:rPr>
        <w:t xml:space="preserve">Zgodnie z </w:t>
      </w:r>
      <w:r>
        <w:rPr>
          <w:rFonts w:ascii="Arial" w:hAnsi="Arial" w:cs="Arial"/>
          <w:b/>
          <w:bCs/>
        </w:rPr>
        <w:t xml:space="preserve">art. 13 ust. 1 i 2 </w:t>
      </w:r>
      <w:r>
        <w:rPr>
          <w:rFonts w:ascii="Arial" w:hAnsi="Arial" w:cs="Arial"/>
        </w:rPr>
        <w:t xml:space="preserve">Rozporządzenia Parlamentu Europejskiego i Rady (UE) 2016/679 z dnia 27 kwietnia 2016 r. w sprawie ochrony osób fizycznych w związku z przetwarzaniem danych osobowych i w sprawie swobodnego przepływu takich danych i w sprawie swobodnego przepływu takich danych oraz uchylenia dyrektywy 96/46/WE (ogólne rozporządzenie o ochronie danych osobowych) (Dz. Urz. UE L 119 z 04.05.2016, str. 1) zwanego dalej </w:t>
      </w:r>
      <w:r>
        <w:rPr>
          <w:rFonts w:ascii="Arial" w:hAnsi="Arial" w:cs="Arial"/>
          <w:b/>
          <w:bCs/>
        </w:rPr>
        <w:t>RODO</w:t>
      </w:r>
      <w:r>
        <w:rPr>
          <w:rFonts w:ascii="Arial" w:hAnsi="Arial" w:cs="Arial"/>
        </w:rPr>
        <w:t xml:space="preserve">), uprzejmie </w:t>
      </w:r>
      <w:proofErr w:type="gramStart"/>
      <w:r>
        <w:rPr>
          <w:rFonts w:ascii="Arial" w:hAnsi="Arial" w:cs="Arial"/>
        </w:rPr>
        <w:t>informujemy</w:t>
      </w:r>
      <w:proofErr w:type="gramEnd"/>
      <w:r>
        <w:rPr>
          <w:rFonts w:ascii="Arial" w:hAnsi="Arial" w:cs="Arial"/>
        </w:rPr>
        <w:t xml:space="preserve"> że: </w:t>
      </w:r>
    </w:p>
    <w:p w14:paraId="2642FF35" w14:textId="77777777" w:rsidR="003E03B6" w:rsidRDefault="00E2014E">
      <w:pPr>
        <w:pStyle w:val="Standard"/>
        <w:numPr>
          <w:ilvl w:val="0"/>
          <w:numId w:val="21"/>
        </w:numPr>
        <w:tabs>
          <w:tab w:val="left" w:pos="852"/>
        </w:tabs>
        <w:ind w:left="426" w:hanging="426"/>
        <w:jc w:val="both"/>
      </w:pPr>
      <w:r>
        <w:rPr>
          <w:rFonts w:ascii="Arial" w:hAnsi="Arial" w:cs="Arial"/>
        </w:rPr>
        <w:t xml:space="preserve">Administratorem Pani/Pana danych osobowych jest Burmistrz Pszczyny, ul. Rynek 2, 43-200 Pszczyna, tel. 32 449 39 00, e-mail: </w:t>
      </w:r>
      <w:hyperlink r:id="rId17">
        <w:r w:rsidR="003E03B6">
          <w:rPr>
            <w:rStyle w:val="czeinternetowe"/>
            <w:rFonts w:ascii="Arial" w:hAnsi="Arial" w:cs="Arial"/>
          </w:rPr>
          <w:t>pszczyna@pszczyna.pl</w:t>
        </w:r>
      </w:hyperlink>
      <w:r>
        <w:rPr>
          <w:rFonts w:ascii="Arial" w:hAnsi="Arial" w:cs="Arial"/>
        </w:rPr>
        <w:t xml:space="preserve">. </w:t>
      </w:r>
    </w:p>
    <w:p w14:paraId="73454E9F" w14:textId="77777777" w:rsidR="003E03B6" w:rsidRDefault="00E2014E">
      <w:pPr>
        <w:pStyle w:val="Standard"/>
        <w:numPr>
          <w:ilvl w:val="0"/>
          <w:numId w:val="21"/>
        </w:numPr>
        <w:tabs>
          <w:tab w:val="left" w:pos="852"/>
        </w:tabs>
        <w:ind w:left="426" w:hanging="426"/>
        <w:jc w:val="both"/>
      </w:pPr>
      <w:r>
        <w:rPr>
          <w:rFonts w:ascii="Arial" w:hAnsi="Arial" w:cs="Arial"/>
        </w:rPr>
        <w:t xml:space="preserve">Zgodność przetwarzania danych z przepisami prawa nadzoruje wyznaczony Inspektor Ochrony Danych, z którym mogą się Państwo skontaktować pod adresem e-mail: </w:t>
      </w:r>
      <w:hyperlink r:id="rId18">
        <w:r w:rsidR="003E03B6">
          <w:rPr>
            <w:rStyle w:val="czeinternetowe"/>
            <w:rFonts w:ascii="Arial" w:hAnsi="Arial" w:cs="Arial"/>
          </w:rPr>
          <w:t>iod@pszczyna.pl</w:t>
        </w:r>
      </w:hyperlink>
      <w:r>
        <w:rPr>
          <w:rFonts w:ascii="Arial" w:hAnsi="Arial" w:cs="Arial"/>
        </w:rPr>
        <w:t xml:space="preserve">, </w:t>
      </w:r>
      <w:r>
        <w:rPr>
          <w:rFonts w:ascii="Arial" w:hAnsi="Arial" w:cs="Arial"/>
          <w:bCs/>
        </w:rPr>
        <w:t>telefon: 32 449 39 69</w:t>
      </w:r>
      <w:r>
        <w:rPr>
          <w:rFonts w:ascii="Arial" w:hAnsi="Arial" w:cs="Arial"/>
          <w:b/>
        </w:rPr>
        <w:t xml:space="preserve"> </w:t>
      </w:r>
      <w:r>
        <w:rPr>
          <w:rFonts w:ascii="Arial" w:hAnsi="Arial" w:cs="Arial"/>
        </w:rPr>
        <w:t>lub pisemnie na adres siedziby Administratora wskazany powyżej.</w:t>
      </w:r>
    </w:p>
    <w:p w14:paraId="44E616B5" w14:textId="5DF517AB" w:rsidR="003E03B6" w:rsidRDefault="00E2014E">
      <w:pPr>
        <w:pStyle w:val="Standard"/>
        <w:numPr>
          <w:ilvl w:val="0"/>
          <w:numId w:val="21"/>
        </w:numPr>
        <w:tabs>
          <w:tab w:val="left" w:pos="852"/>
        </w:tabs>
        <w:ind w:left="426" w:hanging="426"/>
        <w:jc w:val="both"/>
      </w:pPr>
      <w:r>
        <w:rPr>
          <w:rFonts w:ascii="Arial" w:hAnsi="Arial" w:cs="Arial"/>
        </w:rPr>
        <w:t xml:space="preserve">Pani/Pana dane osobowe przetwarzane będą na podstawie </w:t>
      </w:r>
      <w:r>
        <w:rPr>
          <w:rFonts w:ascii="Arial" w:hAnsi="Arial" w:cs="Arial"/>
          <w:b/>
          <w:bCs/>
        </w:rPr>
        <w:t>art. 6 ust. 1 lit. c RODO</w:t>
      </w:r>
      <w:r>
        <w:rPr>
          <w:rFonts w:ascii="Arial" w:hAnsi="Arial" w:cs="Arial"/>
        </w:rPr>
        <w:t xml:space="preserve"> oraz przepisów ustawy z dnia 11 września 2019r. Prawo zamówień publicznych (tj. Dz.U. 202</w:t>
      </w:r>
      <w:r w:rsidR="003133BB">
        <w:rPr>
          <w:rFonts w:ascii="Arial" w:hAnsi="Arial" w:cs="Arial"/>
        </w:rPr>
        <w:t>4</w:t>
      </w:r>
      <w:r>
        <w:rPr>
          <w:rFonts w:ascii="Arial" w:hAnsi="Arial" w:cs="Arial"/>
        </w:rPr>
        <w:t xml:space="preserve"> poz. 1</w:t>
      </w:r>
      <w:r w:rsidR="003133BB">
        <w:rPr>
          <w:rFonts w:ascii="Arial" w:hAnsi="Arial" w:cs="Arial"/>
        </w:rPr>
        <w:t>320</w:t>
      </w:r>
      <w:r>
        <w:rPr>
          <w:rFonts w:ascii="Arial" w:hAnsi="Arial" w:cs="Arial"/>
        </w:rPr>
        <w:t>) w celu prowadzenia przedmiotowego postępowania o udzielenie zamówienia publicznego oraz zawarcia umowy.</w:t>
      </w:r>
    </w:p>
    <w:p w14:paraId="4A01FBCA" w14:textId="77777777" w:rsidR="003E03B6" w:rsidRDefault="00E2014E">
      <w:pPr>
        <w:pStyle w:val="Standard"/>
        <w:numPr>
          <w:ilvl w:val="0"/>
          <w:numId w:val="21"/>
        </w:numPr>
        <w:tabs>
          <w:tab w:val="left" w:pos="852"/>
        </w:tabs>
        <w:ind w:left="426" w:hanging="426"/>
        <w:jc w:val="both"/>
      </w:pPr>
      <w:r>
        <w:rPr>
          <w:rFonts w:ascii="Arial" w:hAnsi="Arial" w:cs="Arial"/>
        </w:rPr>
        <w:t xml:space="preserve">Odbiorcami Pani/Pana danych osobowych mogą być osoby lub podmioty, którym udostępniona zostanie dokumentacja postępowania w oparciu o </w:t>
      </w:r>
      <w:r>
        <w:rPr>
          <w:rFonts w:ascii="Arial" w:hAnsi="Arial" w:cs="Arial"/>
          <w:b/>
          <w:bCs/>
        </w:rPr>
        <w:t>art.18 oraz art. 74 ustawy PZP</w:t>
      </w:r>
      <w:r>
        <w:rPr>
          <w:rFonts w:ascii="Arial" w:hAnsi="Arial" w:cs="Arial"/>
        </w:rPr>
        <w:t>;</w:t>
      </w:r>
    </w:p>
    <w:p w14:paraId="49254CA6" w14:textId="77777777" w:rsidR="003E03B6" w:rsidRDefault="00E2014E">
      <w:pPr>
        <w:pStyle w:val="Standard"/>
        <w:numPr>
          <w:ilvl w:val="0"/>
          <w:numId w:val="21"/>
        </w:numPr>
        <w:tabs>
          <w:tab w:val="left" w:pos="852"/>
        </w:tabs>
        <w:ind w:left="426" w:hanging="426"/>
        <w:jc w:val="both"/>
      </w:pPr>
      <w:r>
        <w:rPr>
          <w:rFonts w:ascii="Arial" w:hAnsi="Arial" w:cs="Arial"/>
        </w:rPr>
        <w:t xml:space="preserve">Pani/Pana dane osobowe będą przechowywane, zgodnie z </w:t>
      </w:r>
      <w:r>
        <w:rPr>
          <w:rFonts w:ascii="Arial" w:hAnsi="Arial" w:cs="Arial"/>
          <w:b/>
          <w:bCs/>
        </w:rPr>
        <w:t>art. 78 ust. 1 ustawy PZP</w:t>
      </w:r>
      <w:r>
        <w:rPr>
          <w:rFonts w:ascii="Arial" w:hAnsi="Arial" w:cs="Arial"/>
        </w:rPr>
        <w:t xml:space="preserve">, przez okres </w:t>
      </w:r>
      <w:r>
        <w:rPr>
          <w:rFonts w:ascii="Arial" w:hAnsi="Arial" w:cs="Arial"/>
          <w:b/>
          <w:bCs/>
        </w:rPr>
        <w:t xml:space="preserve">4 lat </w:t>
      </w:r>
      <w:r>
        <w:rPr>
          <w:rFonts w:ascii="Arial" w:hAnsi="Arial" w:cs="Arial"/>
        </w:rPr>
        <w:t>od dnia zakończenia postępowania o udzielenie zamówienia, a jeżeli czas trwania umowy przekracza 4 lata, okres przechowywania obejmuje cały czas trwania umowy;</w:t>
      </w:r>
    </w:p>
    <w:p w14:paraId="36FA5518" w14:textId="77777777" w:rsidR="003E03B6" w:rsidRDefault="00E2014E">
      <w:pPr>
        <w:pStyle w:val="Standard"/>
        <w:numPr>
          <w:ilvl w:val="0"/>
          <w:numId w:val="21"/>
        </w:numPr>
        <w:tabs>
          <w:tab w:val="left" w:pos="852"/>
        </w:tabs>
        <w:ind w:left="426" w:hanging="426"/>
        <w:jc w:val="both"/>
        <w:rPr>
          <w:rFonts w:ascii="Arial" w:hAnsi="Arial" w:cs="Arial"/>
        </w:rPr>
      </w:pPr>
      <w:r>
        <w:rPr>
          <w:rFonts w:ascii="Arial" w:hAnsi="Arial" w:cs="Arial"/>
        </w:rPr>
        <w:t>Obowiązek podania przez Panią/Pana danych osobowych bezpośrednio Pani/Pana dotyczących jest wymogiem określonym w przepisach ustawy PZP, związanym z udziałem w postępowaniu o udzielenie zamówienia publicznego; konsekwencje niepodania określonych danych wynikają z ustawy PZP;</w:t>
      </w:r>
    </w:p>
    <w:p w14:paraId="3C9F5CED" w14:textId="77777777" w:rsidR="003E03B6" w:rsidRDefault="00E2014E">
      <w:pPr>
        <w:pStyle w:val="Standard"/>
        <w:numPr>
          <w:ilvl w:val="0"/>
          <w:numId w:val="21"/>
        </w:numPr>
        <w:tabs>
          <w:tab w:val="left" w:pos="852"/>
        </w:tabs>
        <w:ind w:left="426" w:hanging="426"/>
        <w:jc w:val="both"/>
      </w:pPr>
      <w:r>
        <w:rPr>
          <w:rFonts w:ascii="Arial" w:hAnsi="Arial" w:cs="Arial"/>
        </w:rPr>
        <w:t xml:space="preserve">W odniesieniu do Pani/Pana danych osobowych decyzje nie będą podejmowane w sposób zautomatyzowany, stosownie do </w:t>
      </w:r>
      <w:r>
        <w:rPr>
          <w:rFonts w:ascii="Arial" w:hAnsi="Arial" w:cs="Arial"/>
          <w:b/>
          <w:bCs/>
        </w:rPr>
        <w:t>art. 22 RODO</w:t>
      </w:r>
      <w:r>
        <w:rPr>
          <w:rFonts w:ascii="Arial" w:hAnsi="Arial" w:cs="Arial"/>
        </w:rPr>
        <w:t>;</w:t>
      </w:r>
    </w:p>
    <w:p w14:paraId="48BCB675" w14:textId="77777777" w:rsidR="003E03B6" w:rsidRDefault="00E2014E">
      <w:pPr>
        <w:pStyle w:val="Standard"/>
        <w:numPr>
          <w:ilvl w:val="0"/>
          <w:numId w:val="21"/>
        </w:numPr>
        <w:tabs>
          <w:tab w:val="left" w:pos="852"/>
        </w:tabs>
        <w:ind w:left="426" w:hanging="426"/>
        <w:jc w:val="both"/>
        <w:rPr>
          <w:rFonts w:ascii="Arial" w:hAnsi="Arial" w:cs="Arial"/>
        </w:rPr>
      </w:pPr>
      <w:r>
        <w:rPr>
          <w:rFonts w:ascii="Arial" w:hAnsi="Arial" w:cs="Arial"/>
        </w:rPr>
        <w:t>Posiada Pani/Pan:</w:t>
      </w:r>
    </w:p>
    <w:p w14:paraId="0AB06F7D" w14:textId="77777777" w:rsidR="003E03B6" w:rsidRDefault="00E2014E">
      <w:pPr>
        <w:pStyle w:val="Standard"/>
        <w:numPr>
          <w:ilvl w:val="0"/>
          <w:numId w:val="24"/>
        </w:numPr>
        <w:tabs>
          <w:tab w:val="clear" w:pos="720"/>
        </w:tabs>
        <w:ind w:left="709" w:hanging="283"/>
        <w:jc w:val="both"/>
      </w:pPr>
      <w:r>
        <w:rPr>
          <w:rFonts w:ascii="Arial" w:hAnsi="Arial" w:cs="Arial"/>
        </w:rPr>
        <w:t xml:space="preserve">na podstawie </w:t>
      </w:r>
      <w:r>
        <w:rPr>
          <w:rFonts w:ascii="Arial" w:hAnsi="Arial" w:cs="Arial"/>
          <w:b/>
          <w:bCs/>
        </w:rPr>
        <w:t>art. 15 RODO</w:t>
      </w:r>
      <w:r>
        <w:rPr>
          <w:rFonts w:ascii="Arial" w:hAnsi="Arial" w:cs="Arial"/>
        </w:rPr>
        <w:t xml:space="preserve"> prawo dostępu do danych osobowych Pani/Pana dotyczących; </w:t>
      </w:r>
    </w:p>
    <w:p w14:paraId="2DB1BEBE" w14:textId="77777777" w:rsidR="003E03B6" w:rsidRDefault="00E2014E">
      <w:pPr>
        <w:pStyle w:val="Standard"/>
        <w:numPr>
          <w:ilvl w:val="0"/>
          <w:numId w:val="24"/>
        </w:numPr>
        <w:tabs>
          <w:tab w:val="clear" w:pos="720"/>
        </w:tabs>
        <w:ind w:left="709" w:hanging="283"/>
        <w:jc w:val="both"/>
      </w:pPr>
      <w:r>
        <w:rPr>
          <w:rFonts w:ascii="Arial" w:hAnsi="Arial" w:cs="Arial"/>
        </w:rPr>
        <w:lastRenderedPageBreak/>
        <w:t xml:space="preserve">na podstawie </w:t>
      </w:r>
      <w:r>
        <w:rPr>
          <w:rFonts w:ascii="Arial" w:hAnsi="Arial" w:cs="Arial"/>
          <w:b/>
          <w:bCs/>
        </w:rPr>
        <w:t>art. 16 RODO</w:t>
      </w:r>
      <w:r>
        <w:rPr>
          <w:rFonts w:ascii="Arial" w:hAnsi="Arial" w:cs="Arial"/>
        </w:rPr>
        <w:t xml:space="preserve">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16EF3892" w14:textId="77777777" w:rsidR="003E03B6" w:rsidRDefault="00E2014E">
      <w:pPr>
        <w:pStyle w:val="Standard"/>
        <w:numPr>
          <w:ilvl w:val="0"/>
          <w:numId w:val="24"/>
        </w:numPr>
        <w:tabs>
          <w:tab w:val="clear" w:pos="720"/>
        </w:tabs>
        <w:ind w:left="709" w:hanging="283"/>
        <w:jc w:val="both"/>
      </w:pPr>
      <w:r>
        <w:rPr>
          <w:rFonts w:ascii="Arial" w:hAnsi="Arial" w:cs="Arial"/>
        </w:rPr>
        <w:t xml:space="preserve">na podstawie </w:t>
      </w:r>
      <w:r>
        <w:rPr>
          <w:rFonts w:ascii="Arial" w:hAnsi="Arial" w:cs="Arial"/>
          <w:b/>
          <w:bCs/>
        </w:rPr>
        <w:t>art. 18 RODO</w:t>
      </w:r>
      <w:r>
        <w:rPr>
          <w:rFonts w:ascii="Arial" w:hAnsi="Arial" w:cs="Arial"/>
        </w:rPr>
        <w:t xml:space="preserve"> prawo żądania od administratora ograniczenia przetwarzania danych osobowych z zastrzeżeniem przypadków, o których mowa w </w:t>
      </w:r>
      <w:r>
        <w:rPr>
          <w:rFonts w:ascii="Arial" w:hAnsi="Arial" w:cs="Arial"/>
          <w:b/>
          <w:bCs/>
        </w:rPr>
        <w:t>art. 18 ust. 2 RODO</w:t>
      </w:r>
      <w:r>
        <w:rPr>
          <w:rFonts w:ascii="Arial" w:hAnsi="Arial" w:cs="Arial"/>
        </w:rPr>
        <w:t>,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7259FFB2" w14:textId="77777777" w:rsidR="003E03B6" w:rsidRDefault="00E2014E">
      <w:pPr>
        <w:pStyle w:val="Standard"/>
        <w:numPr>
          <w:ilvl w:val="0"/>
          <w:numId w:val="24"/>
        </w:numPr>
        <w:tabs>
          <w:tab w:val="clear" w:pos="720"/>
        </w:tabs>
        <w:ind w:left="709" w:hanging="283"/>
        <w:jc w:val="both"/>
      </w:pPr>
      <w:r>
        <w:rPr>
          <w:rFonts w:ascii="Arial" w:hAnsi="Arial" w:cs="Arial"/>
        </w:rPr>
        <w:t xml:space="preserve">prawo do wniesienia skargi do </w:t>
      </w:r>
      <w:r>
        <w:rPr>
          <w:rFonts w:ascii="Arial" w:hAnsi="Arial" w:cs="Arial"/>
          <w:b/>
          <w:bCs/>
        </w:rPr>
        <w:t>Prezesa Urzędu Ochrony Danych Osobowych</w:t>
      </w:r>
      <w:r>
        <w:rPr>
          <w:rFonts w:ascii="Arial" w:hAnsi="Arial" w:cs="Arial"/>
        </w:rPr>
        <w:t xml:space="preserve">, gdy uzna Pani/Pan, że przetwarzanie danych osobowych Pani/Pana dotyczących narusza przepisy </w:t>
      </w:r>
      <w:r>
        <w:rPr>
          <w:rFonts w:ascii="Arial" w:hAnsi="Arial" w:cs="Arial"/>
          <w:b/>
          <w:bCs/>
        </w:rPr>
        <w:t>RODO</w:t>
      </w:r>
      <w:r>
        <w:rPr>
          <w:rFonts w:ascii="Arial" w:hAnsi="Arial" w:cs="Arial"/>
        </w:rPr>
        <w:t xml:space="preserve">;  </w:t>
      </w:r>
    </w:p>
    <w:p w14:paraId="01B33486" w14:textId="77777777" w:rsidR="003E03B6" w:rsidRDefault="00E2014E">
      <w:pPr>
        <w:pStyle w:val="Standard"/>
        <w:numPr>
          <w:ilvl w:val="0"/>
          <w:numId w:val="22"/>
        </w:numPr>
        <w:tabs>
          <w:tab w:val="clear" w:pos="720"/>
          <w:tab w:val="left" w:pos="852"/>
        </w:tabs>
        <w:ind w:left="426" w:hanging="426"/>
        <w:jc w:val="both"/>
        <w:rPr>
          <w:rFonts w:ascii="Arial" w:hAnsi="Arial" w:cs="Arial"/>
        </w:rPr>
      </w:pPr>
      <w:r>
        <w:rPr>
          <w:rFonts w:ascii="Arial" w:hAnsi="Arial" w:cs="Arial"/>
        </w:rPr>
        <w:t>Nie przysługuje Pani/Panu:</w:t>
      </w:r>
    </w:p>
    <w:p w14:paraId="52F298AC" w14:textId="77777777" w:rsidR="003E03B6" w:rsidRDefault="00E2014E">
      <w:pPr>
        <w:pStyle w:val="Standard"/>
        <w:numPr>
          <w:ilvl w:val="0"/>
          <w:numId w:val="23"/>
        </w:numPr>
        <w:tabs>
          <w:tab w:val="clear" w:pos="720"/>
          <w:tab w:val="left" w:pos="852"/>
        </w:tabs>
        <w:ind w:left="851" w:hanging="425"/>
        <w:jc w:val="both"/>
      </w:pPr>
      <w:r>
        <w:rPr>
          <w:rFonts w:ascii="Arial" w:hAnsi="Arial" w:cs="Arial"/>
        </w:rPr>
        <w:t xml:space="preserve">w związku z </w:t>
      </w:r>
      <w:r>
        <w:rPr>
          <w:rFonts w:ascii="Arial" w:hAnsi="Arial" w:cs="Arial"/>
          <w:b/>
          <w:bCs/>
        </w:rPr>
        <w:t>art. 17 ust. 3 lit. b, d lub e RODO</w:t>
      </w:r>
      <w:r>
        <w:rPr>
          <w:rFonts w:ascii="Arial" w:hAnsi="Arial" w:cs="Arial"/>
        </w:rPr>
        <w:t xml:space="preserve"> prawo do usunięcia danych osobowych;</w:t>
      </w:r>
    </w:p>
    <w:p w14:paraId="3FD7EDD5" w14:textId="77777777" w:rsidR="003E03B6" w:rsidRDefault="00E2014E">
      <w:pPr>
        <w:pStyle w:val="Standard"/>
        <w:numPr>
          <w:ilvl w:val="0"/>
          <w:numId w:val="23"/>
        </w:numPr>
        <w:tabs>
          <w:tab w:val="clear" w:pos="720"/>
          <w:tab w:val="left" w:pos="852"/>
        </w:tabs>
        <w:ind w:left="851" w:hanging="425"/>
        <w:jc w:val="both"/>
        <w:rPr>
          <w:rFonts w:ascii="Arial" w:hAnsi="Arial" w:cs="Arial"/>
        </w:rPr>
      </w:pPr>
      <w:r>
        <w:rPr>
          <w:rFonts w:ascii="Arial" w:hAnsi="Arial" w:cs="Arial"/>
        </w:rPr>
        <w:t>prawo do przenoszenia danych osobowych, o którym mowa w art. 20 RODO;</w:t>
      </w:r>
    </w:p>
    <w:p w14:paraId="59CBCBB6" w14:textId="77777777" w:rsidR="003E03B6" w:rsidRDefault="00E2014E">
      <w:pPr>
        <w:pStyle w:val="Standard"/>
        <w:numPr>
          <w:ilvl w:val="0"/>
          <w:numId w:val="23"/>
        </w:numPr>
        <w:tabs>
          <w:tab w:val="clear" w:pos="720"/>
          <w:tab w:val="left" w:pos="852"/>
        </w:tabs>
        <w:ind w:left="851" w:hanging="425"/>
        <w:jc w:val="both"/>
      </w:pPr>
      <w:r>
        <w:rPr>
          <w:rFonts w:ascii="Arial" w:hAnsi="Arial" w:cs="Arial"/>
        </w:rPr>
        <w:t xml:space="preserve">na podstawie </w:t>
      </w:r>
      <w:r>
        <w:rPr>
          <w:rFonts w:ascii="Arial" w:hAnsi="Arial" w:cs="Arial"/>
          <w:b/>
          <w:bCs/>
        </w:rPr>
        <w:t>art. 21 RODO</w:t>
      </w:r>
      <w:r>
        <w:rPr>
          <w:rFonts w:ascii="Arial" w:hAnsi="Arial" w:cs="Arial"/>
        </w:rPr>
        <w:t xml:space="preserve"> prawo sprzeciwu, wobec przetwarzania danych osobowych, gdyż podstawą prawną przetwarzania Pani/Pana danych osobowych jest </w:t>
      </w:r>
      <w:r>
        <w:rPr>
          <w:rFonts w:ascii="Arial" w:hAnsi="Arial" w:cs="Arial"/>
          <w:b/>
          <w:bCs/>
        </w:rPr>
        <w:t>art. 6 ust. 1 lit. c RODO</w:t>
      </w:r>
      <w:r>
        <w:rPr>
          <w:rFonts w:ascii="Arial" w:hAnsi="Arial" w:cs="Arial"/>
        </w:rPr>
        <w:t xml:space="preserve">; </w:t>
      </w:r>
    </w:p>
    <w:p w14:paraId="7A52DBF5" w14:textId="77777777" w:rsidR="003E03B6" w:rsidRDefault="00E2014E" w:rsidP="00E53F24">
      <w:pPr>
        <w:pStyle w:val="Standard"/>
        <w:tabs>
          <w:tab w:val="left" w:pos="852"/>
        </w:tabs>
        <w:ind w:left="426" w:hanging="426"/>
        <w:jc w:val="both"/>
        <w:rPr>
          <w:rFonts w:ascii="Arial" w:hAnsi="Arial" w:cs="Arial"/>
        </w:rPr>
      </w:pPr>
      <w:r>
        <w:rPr>
          <w:rFonts w:ascii="Arial" w:hAnsi="Arial" w:cs="Arial"/>
        </w:rPr>
        <w:t xml:space="preserve">Uwaga: </w:t>
      </w:r>
    </w:p>
    <w:p w14:paraId="57CD33D9" w14:textId="77777777" w:rsidR="003E03B6" w:rsidRDefault="00E2014E" w:rsidP="00E53F24">
      <w:pPr>
        <w:pStyle w:val="Standard"/>
        <w:tabs>
          <w:tab w:val="left" w:pos="852"/>
        </w:tabs>
        <w:jc w:val="both"/>
      </w:pPr>
      <w:r>
        <w:rPr>
          <w:rFonts w:ascii="Arial" w:hAnsi="Arial" w:cs="Arial"/>
          <w:b/>
          <w:bCs/>
        </w:rPr>
        <w:t>Zamawiający</w:t>
      </w:r>
      <w:r>
        <w:rPr>
          <w:rFonts w:ascii="Arial" w:hAnsi="Arial" w:cs="Arial"/>
        </w:rPr>
        <w:t xml:space="preserve"> przypomina o ciążącym na Pani/Panu obowiązku informacyjnym wynikającym z art. 14 RODO względem osób fizycznych, których dane przekazane zostaną </w:t>
      </w:r>
      <w:r>
        <w:rPr>
          <w:rFonts w:ascii="Arial" w:hAnsi="Arial" w:cs="Arial"/>
          <w:b/>
          <w:bCs/>
        </w:rPr>
        <w:t>Zamawiającemu</w:t>
      </w:r>
      <w:r>
        <w:rPr>
          <w:rFonts w:ascii="Arial" w:hAnsi="Arial" w:cs="Arial"/>
        </w:rPr>
        <w:t xml:space="preserve"> w związku z prowadzonym postępowaniem i które </w:t>
      </w:r>
      <w:r>
        <w:rPr>
          <w:rFonts w:ascii="Arial" w:hAnsi="Arial" w:cs="Arial"/>
          <w:b/>
          <w:bCs/>
        </w:rPr>
        <w:t>Zamawiający</w:t>
      </w:r>
      <w:r>
        <w:rPr>
          <w:rFonts w:ascii="Arial" w:hAnsi="Arial" w:cs="Arial"/>
        </w:rPr>
        <w:t xml:space="preserve"> pośrednio pozyska od Wykonawcy biorącego udział w postępowaniu, chyba że ma zastosowanie co najmniej jedno z </w:t>
      </w:r>
      <w:proofErr w:type="spellStart"/>
      <w:r>
        <w:rPr>
          <w:rFonts w:ascii="Arial" w:hAnsi="Arial" w:cs="Arial"/>
        </w:rPr>
        <w:t>wyłączeń</w:t>
      </w:r>
      <w:proofErr w:type="spellEnd"/>
      <w:r>
        <w:rPr>
          <w:rFonts w:ascii="Arial" w:hAnsi="Arial" w:cs="Arial"/>
        </w:rPr>
        <w:t xml:space="preserve">, o których mowa w </w:t>
      </w:r>
      <w:r>
        <w:rPr>
          <w:rFonts w:ascii="Arial" w:hAnsi="Arial" w:cs="Arial"/>
          <w:b/>
          <w:bCs/>
        </w:rPr>
        <w:t>art. 14 ust. 5 RODO.</w:t>
      </w:r>
    </w:p>
    <w:p w14:paraId="34033604" w14:textId="77777777" w:rsidR="003E03B6" w:rsidRDefault="00E2014E" w:rsidP="00E53F24">
      <w:pPr>
        <w:pStyle w:val="Standard"/>
        <w:tabs>
          <w:tab w:val="left" w:pos="852"/>
        </w:tabs>
        <w:ind w:left="426" w:hanging="426"/>
        <w:jc w:val="both"/>
        <w:rPr>
          <w:rFonts w:ascii="Arial" w:hAnsi="Arial" w:cs="Arial"/>
          <w:b/>
          <w:bCs/>
        </w:rPr>
      </w:pPr>
      <w:r>
        <w:rPr>
          <w:rFonts w:ascii="Arial" w:hAnsi="Arial" w:cs="Arial"/>
          <w:b/>
          <w:bCs/>
        </w:rPr>
        <w:t>ROZDZIAŁ XXIII</w:t>
      </w:r>
    </w:p>
    <w:p w14:paraId="7A3C14E3" w14:textId="77777777" w:rsidR="003E03B6" w:rsidRDefault="00E2014E" w:rsidP="00E53F24">
      <w:pPr>
        <w:pStyle w:val="Standard"/>
        <w:tabs>
          <w:tab w:val="left" w:pos="852"/>
        </w:tabs>
        <w:ind w:left="426" w:hanging="426"/>
        <w:jc w:val="both"/>
        <w:rPr>
          <w:rFonts w:ascii="Arial" w:hAnsi="Arial" w:cs="Arial"/>
          <w:b/>
          <w:bCs/>
        </w:rPr>
      </w:pPr>
      <w:r>
        <w:rPr>
          <w:rFonts w:ascii="Arial" w:hAnsi="Arial" w:cs="Arial"/>
          <w:b/>
          <w:bCs/>
        </w:rPr>
        <w:t>POZOSTAŁE POSTANOWIENIA</w:t>
      </w:r>
    </w:p>
    <w:p w14:paraId="6DFA35B5" w14:textId="77777777" w:rsidR="003E03B6" w:rsidRDefault="00E2014E" w:rsidP="00E53F24">
      <w:pPr>
        <w:pStyle w:val="Akapitzlist"/>
        <w:numPr>
          <w:ilvl w:val="0"/>
          <w:numId w:val="9"/>
        </w:numPr>
        <w:tabs>
          <w:tab w:val="left" w:pos="852"/>
        </w:tabs>
        <w:ind w:left="426" w:hanging="426"/>
        <w:jc w:val="both"/>
        <w:rPr>
          <w:rFonts w:ascii="Arial" w:hAnsi="Arial" w:cs="Arial"/>
        </w:rPr>
      </w:pPr>
      <w:r>
        <w:rPr>
          <w:rFonts w:ascii="Arial" w:hAnsi="Arial" w:cs="Arial"/>
        </w:rPr>
        <w:t>Zamawiający nie przewiduje możliwości udzielenia zamówień, o których mowa w art. 214 ust. 1 pkt 7 ustawy.</w:t>
      </w:r>
    </w:p>
    <w:p w14:paraId="32EB5AAA" w14:textId="77777777" w:rsidR="003E03B6" w:rsidRDefault="00E2014E" w:rsidP="00E53F24">
      <w:pPr>
        <w:pStyle w:val="Akapitzlist"/>
        <w:numPr>
          <w:ilvl w:val="0"/>
          <w:numId w:val="9"/>
        </w:numPr>
        <w:tabs>
          <w:tab w:val="left" w:pos="852"/>
        </w:tabs>
        <w:ind w:left="426" w:hanging="426"/>
        <w:jc w:val="both"/>
      </w:pPr>
      <w:r>
        <w:rPr>
          <w:rFonts w:ascii="Arial" w:hAnsi="Arial" w:cs="Arial"/>
        </w:rPr>
        <w:t xml:space="preserve">Adres poczty elektronicznej Zamawiającego – </w:t>
      </w:r>
      <w:hyperlink r:id="rId19">
        <w:r w:rsidR="003E03B6">
          <w:rPr>
            <w:rStyle w:val="czeinternetowe"/>
            <w:rFonts w:ascii="Arial" w:hAnsi="Arial" w:cs="Arial"/>
            <w:color w:val="auto"/>
            <w:u w:val="none"/>
          </w:rPr>
          <w:t>pszczyna@pszczyna.pl</w:t>
        </w:r>
      </w:hyperlink>
    </w:p>
    <w:p w14:paraId="0A01F39E" w14:textId="1E99EF90" w:rsidR="003E03B6" w:rsidRDefault="00E2014E" w:rsidP="00E53F24">
      <w:pPr>
        <w:pStyle w:val="Akapitzlist"/>
        <w:numPr>
          <w:ilvl w:val="0"/>
          <w:numId w:val="9"/>
        </w:numPr>
        <w:tabs>
          <w:tab w:val="left" w:pos="852"/>
        </w:tabs>
        <w:ind w:left="426" w:hanging="426"/>
        <w:jc w:val="both"/>
        <w:rPr>
          <w:rFonts w:ascii="Arial" w:hAnsi="Arial" w:cs="Arial"/>
        </w:rPr>
      </w:pPr>
      <w:r>
        <w:rPr>
          <w:rFonts w:ascii="Arial" w:hAnsi="Arial" w:cs="Arial"/>
        </w:rPr>
        <w:t>Rozliczenia pomiędzy Zamawiającym</w:t>
      </w:r>
      <w:r w:rsidR="003133BB">
        <w:rPr>
          <w:rFonts w:ascii="Arial" w:hAnsi="Arial" w:cs="Arial"/>
        </w:rPr>
        <w:t>,</w:t>
      </w:r>
      <w:r>
        <w:rPr>
          <w:rFonts w:ascii="Arial" w:hAnsi="Arial" w:cs="Arial"/>
        </w:rPr>
        <w:t xml:space="preserve"> a Wykonawcą odbywać się będą w złotych polskich.</w:t>
      </w:r>
    </w:p>
    <w:p w14:paraId="07EBAF4C" w14:textId="77777777" w:rsidR="003E03B6" w:rsidRDefault="00E2014E" w:rsidP="00E53F24">
      <w:pPr>
        <w:pStyle w:val="Akapitzlist"/>
        <w:numPr>
          <w:ilvl w:val="0"/>
          <w:numId w:val="9"/>
        </w:numPr>
        <w:tabs>
          <w:tab w:val="left" w:pos="852"/>
        </w:tabs>
        <w:ind w:left="426" w:hanging="426"/>
        <w:jc w:val="both"/>
        <w:rPr>
          <w:rFonts w:ascii="Arial" w:hAnsi="Arial" w:cs="Arial"/>
        </w:rPr>
      </w:pPr>
      <w:r>
        <w:rPr>
          <w:rFonts w:ascii="Arial" w:hAnsi="Arial" w:cs="Arial"/>
        </w:rPr>
        <w:t>Adres prowadzonego postępowania: https://pszczyna.ezamawiajacy.pl</w:t>
      </w:r>
    </w:p>
    <w:p w14:paraId="77B0A13E" w14:textId="77777777" w:rsidR="003E03B6" w:rsidRDefault="00E2014E" w:rsidP="00E53F24">
      <w:pPr>
        <w:pStyle w:val="Akapitzlist"/>
        <w:numPr>
          <w:ilvl w:val="0"/>
          <w:numId w:val="9"/>
        </w:numPr>
        <w:tabs>
          <w:tab w:val="left" w:pos="852"/>
        </w:tabs>
        <w:ind w:left="426" w:hanging="426"/>
        <w:jc w:val="both"/>
        <w:rPr>
          <w:rFonts w:ascii="Arial" w:hAnsi="Arial" w:cs="Arial"/>
        </w:rPr>
      </w:pPr>
      <w:r>
        <w:rPr>
          <w:rFonts w:ascii="Arial" w:hAnsi="Arial" w:cs="Arial"/>
        </w:rPr>
        <w:t xml:space="preserve">Zamawiający nie stawia wymagań dotyczących rejestracji i identyfikacji wykonawców, </w:t>
      </w:r>
      <w:proofErr w:type="gramStart"/>
      <w:r>
        <w:rPr>
          <w:rFonts w:ascii="Arial" w:hAnsi="Arial" w:cs="Arial"/>
        </w:rPr>
        <w:t>w  tym</w:t>
      </w:r>
      <w:proofErr w:type="gramEnd"/>
      <w:r>
        <w:rPr>
          <w:rFonts w:ascii="Arial" w:hAnsi="Arial" w:cs="Arial"/>
        </w:rPr>
        <w:t xml:space="preserve"> wymagań technicznych urządzeń informatycznych.</w:t>
      </w:r>
    </w:p>
    <w:p w14:paraId="4E26AEED" w14:textId="77777777" w:rsidR="003E03B6" w:rsidRDefault="00E2014E" w:rsidP="00E53F24">
      <w:pPr>
        <w:pStyle w:val="Akapitzlist"/>
        <w:numPr>
          <w:ilvl w:val="0"/>
          <w:numId w:val="9"/>
        </w:numPr>
        <w:tabs>
          <w:tab w:val="left" w:pos="852"/>
        </w:tabs>
        <w:ind w:left="426" w:hanging="426"/>
        <w:jc w:val="both"/>
        <w:rPr>
          <w:rFonts w:ascii="Arial" w:hAnsi="Arial" w:cs="Arial"/>
        </w:rPr>
      </w:pPr>
      <w:r>
        <w:rPr>
          <w:rFonts w:ascii="Arial" w:hAnsi="Arial" w:cs="Arial"/>
        </w:rPr>
        <w:t>Zamawiający nie przewiduje zwrotu kosztów udziału w postępowaniu.</w:t>
      </w:r>
    </w:p>
    <w:p w14:paraId="3D11870D" w14:textId="727FCDE1" w:rsidR="003E03B6" w:rsidRDefault="00E2014E" w:rsidP="00E53F24">
      <w:pPr>
        <w:pStyle w:val="Akapitzlist"/>
        <w:numPr>
          <w:ilvl w:val="0"/>
          <w:numId w:val="9"/>
        </w:numPr>
        <w:tabs>
          <w:tab w:val="left" w:pos="852"/>
        </w:tabs>
        <w:ind w:left="426" w:hanging="426"/>
        <w:jc w:val="both"/>
        <w:rPr>
          <w:rFonts w:ascii="Arial" w:hAnsi="Arial" w:cs="Arial"/>
        </w:rPr>
      </w:pPr>
      <w:r>
        <w:rPr>
          <w:rFonts w:ascii="Arial" w:hAnsi="Arial" w:cs="Arial"/>
        </w:rPr>
        <w:t>Zamawiający przewiduje wymaga</w:t>
      </w:r>
      <w:r w:rsidR="00BD19D9">
        <w:rPr>
          <w:rFonts w:ascii="Arial" w:hAnsi="Arial" w:cs="Arial"/>
        </w:rPr>
        <w:t>nia</w:t>
      </w:r>
      <w:r>
        <w:rPr>
          <w:rFonts w:ascii="Arial" w:hAnsi="Arial" w:cs="Arial"/>
        </w:rPr>
        <w:t>, o których mowa w art. 95 ust. 1 ustawy.</w:t>
      </w:r>
    </w:p>
    <w:p w14:paraId="6476C61A" w14:textId="77777777" w:rsidR="003E03B6" w:rsidRDefault="00E2014E" w:rsidP="00E53F24">
      <w:pPr>
        <w:pStyle w:val="Akapitzlist"/>
        <w:numPr>
          <w:ilvl w:val="0"/>
          <w:numId w:val="9"/>
        </w:numPr>
        <w:tabs>
          <w:tab w:val="left" w:pos="852"/>
        </w:tabs>
        <w:ind w:left="426" w:hanging="426"/>
        <w:jc w:val="both"/>
        <w:rPr>
          <w:rFonts w:ascii="Arial" w:hAnsi="Arial" w:cs="Arial"/>
        </w:rPr>
      </w:pPr>
      <w:r>
        <w:rPr>
          <w:rFonts w:ascii="Arial" w:hAnsi="Arial" w:cs="Arial"/>
        </w:rPr>
        <w:t>Zamawiający nie przewiduje wymagań, o których mowa w art. 96 ust. 1 ustawy.</w:t>
      </w:r>
    </w:p>
    <w:p w14:paraId="122CE07C" w14:textId="36C98422" w:rsidR="00580F05" w:rsidRDefault="00580F05" w:rsidP="00E53F24">
      <w:pPr>
        <w:pStyle w:val="Akapitzlist"/>
        <w:numPr>
          <w:ilvl w:val="0"/>
          <w:numId w:val="9"/>
        </w:numPr>
        <w:tabs>
          <w:tab w:val="left" w:pos="852"/>
        </w:tabs>
        <w:ind w:left="426" w:hanging="426"/>
        <w:jc w:val="both"/>
        <w:rPr>
          <w:rFonts w:ascii="Arial" w:hAnsi="Arial" w:cs="Arial"/>
        </w:rPr>
      </w:pPr>
      <w:r>
        <w:rPr>
          <w:rFonts w:ascii="Arial" w:hAnsi="Arial" w:cs="Arial"/>
        </w:rPr>
        <w:t>Zamawiający przewiduje unieważnienie postępowania w przypadku, gdy środki publiczne, o których mowa w Rozdziale I, pkt 10 SWZ nie zostaną przyznane</w:t>
      </w:r>
    </w:p>
    <w:tbl>
      <w:tblPr>
        <w:tblW w:w="5240" w:type="pct"/>
        <w:tblInd w:w="-459" w:type="dxa"/>
        <w:tblLayout w:type="fixed"/>
        <w:tblCellMar>
          <w:top w:w="100" w:type="dxa"/>
        </w:tblCellMar>
        <w:tblLook w:val="04A0" w:firstRow="1" w:lastRow="0" w:firstColumn="1" w:lastColumn="0" w:noHBand="0" w:noVBand="1"/>
      </w:tblPr>
      <w:tblGrid>
        <w:gridCol w:w="2866"/>
        <w:gridCol w:w="1123"/>
        <w:gridCol w:w="2563"/>
        <w:gridCol w:w="3543"/>
      </w:tblGrid>
      <w:tr w:rsidR="007D750B" w:rsidRPr="007D750B" w14:paraId="5492D5D9" w14:textId="77777777" w:rsidTr="007D750B">
        <w:tc>
          <w:tcPr>
            <w:tcW w:w="2866" w:type="dxa"/>
            <w:tcBorders>
              <w:top w:val="single" w:sz="4" w:space="0" w:color="000000"/>
              <w:left w:val="single" w:sz="2" w:space="0" w:color="000000"/>
              <w:bottom w:val="single" w:sz="2" w:space="0" w:color="000000"/>
              <w:right w:val="single" w:sz="2" w:space="0" w:color="000000"/>
            </w:tcBorders>
            <w:hideMark/>
          </w:tcPr>
          <w:p w14:paraId="5AF57511" w14:textId="77777777" w:rsidR="007D750B" w:rsidRPr="007D750B" w:rsidRDefault="007D750B">
            <w:pPr>
              <w:jc w:val="center"/>
              <w:rPr>
                <w:rFonts w:ascii="Arial" w:hAnsi="Arial" w:cs="Arial"/>
                <w:color w:val="000000"/>
                <w:sz w:val="20"/>
              </w:rPr>
            </w:pPr>
            <w:r w:rsidRPr="007D750B">
              <w:rPr>
                <w:rFonts w:ascii="Arial" w:hAnsi="Arial" w:cs="Arial"/>
                <w:b/>
                <w:sz w:val="20"/>
              </w:rPr>
              <w:t xml:space="preserve">Przygotował: </w:t>
            </w:r>
            <w:r w:rsidRPr="007D750B">
              <w:rPr>
                <w:rFonts w:ascii="Arial" w:hAnsi="Arial" w:cs="Arial"/>
                <w:b/>
                <w:i/>
                <w:sz w:val="20"/>
              </w:rPr>
              <w:t>Sekretarz komisji przetargowej</w:t>
            </w:r>
          </w:p>
        </w:tc>
        <w:tc>
          <w:tcPr>
            <w:tcW w:w="3686" w:type="dxa"/>
            <w:gridSpan w:val="2"/>
            <w:tcBorders>
              <w:top w:val="single" w:sz="4" w:space="0" w:color="000000"/>
              <w:left w:val="single" w:sz="2" w:space="0" w:color="000000"/>
              <w:bottom w:val="single" w:sz="2" w:space="0" w:color="000000"/>
              <w:right w:val="single" w:sz="2" w:space="0" w:color="000000"/>
            </w:tcBorders>
            <w:hideMark/>
          </w:tcPr>
          <w:p w14:paraId="15990151" w14:textId="77777777" w:rsidR="007D750B" w:rsidRPr="007D750B" w:rsidRDefault="007D750B">
            <w:pPr>
              <w:jc w:val="center"/>
              <w:rPr>
                <w:rFonts w:ascii="Arial" w:hAnsi="Arial" w:cs="Arial"/>
                <w:color w:val="000000"/>
                <w:sz w:val="20"/>
              </w:rPr>
            </w:pPr>
            <w:r w:rsidRPr="007D750B">
              <w:rPr>
                <w:rFonts w:ascii="Arial" w:hAnsi="Arial" w:cs="Arial"/>
                <w:b/>
                <w:sz w:val="20"/>
              </w:rPr>
              <w:t xml:space="preserve">Sprawdził: </w:t>
            </w:r>
            <w:r w:rsidRPr="007D750B">
              <w:rPr>
                <w:rFonts w:ascii="Arial" w:hAnsi="Arial" w:cs="Arial"/>
                <w:b/>
                <w:i/>
                <w:sz w:val="20"/>
              </w:rPr>
              <w:t>Przewodniczący komisji przetargowej</w:t>
            </w:r>
          </w:p>
        </w:tc>
        <w:tc>
          <w:tcPr>
            <w:tcW w:w="3543" w:type="dxa"/>
            <w:tcBorders>
              <w:top w:val="single" w:sz="4" w:space="0" w:color="000000"/>
              <w:left w:val="single" w:sz="2" w:space="0" w:color="000000"/>
              <w:bottom w:val="single" w:sz="2" w:space="0" w:color="000000"/>
              <w:right w:val="single" w:sz="2" w:space="0" w:color="000000"/>
            </w:tcBorders>
            <w:hideMark/>
          </w:tcPr>
          <w:p w14:paraId="29D448BC" w14:textId="77777777" w:rsidR="007D750B" w:rsidRPr="007D750B" w:rsidRDefault="007D750B">
            <w:pPr>
              <w:jc w:val="center"/>
              <w:rPr>
                <w:rFonts w:ascii="Arial" w:hAnsi="Arial" w:cs="Arial"/>
                <w:color w:val="000000"/>
                <w:sz w:val="20"/>
              </w:rPr>
            </w:pPr>
            <w:r w:rsidRPr="007D750B">
              <w:rPr>
                <w:rFonts w:ascii="Arial" w:hAnsi="Arial" w:cs="Arial"/>
                <w:b/>
                <w:sz w:val="20"/>
              </w:rPr>
              <w:t xml:space="preserve">Sprawdził pod względem </w:t>
            </w:r>
            <w:proofErr w:type="spellStart"/>
            <w:r w:rsidRPr="007D750B">
              <w:rPr>
                <w:rFonts w:ascii="Arial" w:hAnsi="Arial" w:cs="Arial"/>
                <w:b/>
                <w:sz w:val="20"/>
              </w:rPr>
              <w:t>formalno</w:t>
            </w:r>
            <w:proofErr w:type="spellEnd"/>
            <w:r w:rsidRPr="007D750B">
              <w:rPr>
                <w:rFonts w:ascii="Arial" w:hAnsi="Arial" w:cs="Arial"/>
                <w:b/>
                <w:sz w:val="20"/>
              </w:rPr>
              <w:t xml:space="preserve"> - prawnym</w:t>
            </w:r>
          </w:p>
          <w:p w14:paraId="4FF712A3" w14:textId="77777777" w:rsidR="007D750B" w:rsidRPr="007D750B" w:rsidRDefault="007D750B">
            <w:pPr>
              <w:jc w:val="center"/>
              <w:rPr>
                <w:rFonts w:ascii="Arial" w:hAnsi="Arial" w:cs="Arial"/>
                <w:sz w:val="20"/>
              </w:rPr>
            </w:pPr>
            <w:r w:rsidRPr="007D750B">
              <w:rPr>
                <w:rFonts w:ascii="Arial" w:hAnsi="Arial" w:cs="Arial"/>
                <w:b/>
                <w:i/>
                <w:sz w:val="20"/>
              </w:rPr>
              <w:t>Radca Prawny</w:t>
            </w:r>
          </w:p>
        </w:tc>
      </w:tr>
      <w:tr w:rsidR="007D750B" w:rsidRPr="007D750B" w14:paraId="5F4374BE" w14:textId="77777777" w:rsidTr="007D750B">
        <w:trPr>
          <w:trHeight w:val="672"/>
        </w:trPr>
        <w:tc>
          <w:tcPr>
            <w:tcW w:w="2866" w:type="dxa"/>
            <w:tcBorders>
              <w:top w:val="single" w:sz="4" w:space="0" w:color="000000"/>
              <w:left w:val="single" w:sz="2" w:space="0" w:color="000000"/>
              <w:bottom w:val="single" w:sz="2" w:space="0" w:color="000000"/>
              <w:right w:val="single" w:sz="2" w:space="0" w:color="000000"/>
            </w:tcBorders>
          </w:tcPr>
          <w:p w14:paraId="2022CF7C" w14:textId="77777777" w:rsidR="007D750B" w:rsidRPr="007D750B" w:rsidRDefault="007D750B">
            <w:pPr>
              <w:rPr>
                <w:rFonts w:ascii="Arial" w:hAnsi="Arial" w:cs="Arial"/>
                <w:color w:val="000000"/>
                <w:sz w:val="20"/>
              </w:rPr>
            </w:pPr>
          </w:p>
        </w:tc>
        <w:tc>
          <w:tcPr>
            <w:tcW w:w="3686" w:type="dxa"/>
            <w:gridSpan w:val="2"/>
            <w:tcBorders>
              <w:top w:val="single" w:sz="4" w:space="0" w:color="000000"/>
              <w:left w:val="single" w:sz="2" w:space="0" w:color="000000"/>
              <w:bottom w:val="single" w:sz="2" w:space="0" w:color="000000"/>
              <w:right w:val="single" w:sz="2" w:space="0" w:color="000000"/>
            </w:tcBorders>
          </w:tcPr>
          <w:p w14:paraId="727E7FDE" w14:textId="77777777" w:rsidR="007D750B" w:rsidRPr="007D750B" w:rsidRDefault="007D750B">
            <w:pPr>
              <w:rPr>
                <w:rFonts w:ascii="Arial" w:hAnsi="Arial" w:cs="Arial"/>
                <w:color w:val="000000"/>
                <w:sz w:val="20"/>
              </w:rPr>
            </w:pPr>
          </w:p>
        </w:tc>
        <w:tc>
          <w:tcPr>
            <w:tcW w:w="3543" w:type="dxa"/>
            <w:tcBorders>
              <w:top w:val="single" w:sz="4" w:space="0" w:color="000000"/>
              <w:left w:val="single" w:sz="2" w:space="0" w:color="000000"/>
              <w:bottom w:val="single" w:sz="2" w:space="0" w:color="000000"/>
              <w:right w:val="single" w:sz="2" w:space="0" w:color="000000"/>
            </w:tcBorders>
          </w:tcPr>
          <w:p w14:paraId="79FC4DD9" w14:textId="77777777" w:rsidR="007D750B" w:rsidRPr="007D750B" w:rsidRDefault="007D750B">
            <w:pPr>
              <w:rPr>
                <w:rFonts w:ascii="Arial" w:hAnsi="Arial" w:cs="Arial"/>
                <w:color w:val="000000"/>
                <w:sz w:val="20"/>
              </w:rPr>
            </w:pPr>
          </w:p>
        </w:tc>
      </w:tr>
      <w:tr w:rsidR="007D750B" w:rsidRPr="007D750B" w14:paraId="0FB04A87" w14:textId="77777777" w:rsidTr="007D750B">
        <w:tc>
          <w:tcPr>
            <w:tcW w:w="3989" w:type="dxa"/>
            <w:gridSpan w:val="2"/>
            <w:tcBorders>
              <w:top w:val="single" w:sz="4" w:space="0" w:color="000000"/>
              <w:left w:val="single" w:sz="2" w:space="0" w:color="000000"/>
              <w:bottom w:val="single" w:sz="2" w:space="0" w:color="000000"/>
              <w:right w:val="single" w:sz="2" w:space="0" w:color="000000"/>
            </w:tcBorders>
            <w:hideMark/>
          </w:tcPr>
          <w:p w14:paraId="39E2810E" w14:textId="77777777" w:rsidR="007D750B" w:rsidRPr="007D750B" w:rsidRDefault="007D750B">
            <w:pPr>
              <w:rPr>
                <w:rFonts w:ascii="Arial" w:hAnsi="Arial" w:cs="Arial"/>
                <w:color w:val="000000"/>
                <w:sz w:val="20"/>
              </w:rPr>
            </w:pPr>
            <w:r w:rsidRPr="007D750B">
              <w:rPr>
                <w:rFonts w:ascii="Arial" w:hAnsi="Arial" w:cs="Arial"/>
                <w:b/>
                <w:sz w:val="20"/>
              </w:rPr>
              <w:t>ZATWIERDZAM:</w:t>
            </w:r>
          </w:p>
        </w:tc>
        <w:tc>
          <w:tcPr>
            <w:tcW w:w="6106" w:type="dxa"/>
            <w:gridSpan w:val="2"/>
            <w:tcBorders>
              <w:top w:val="single" w:sz="4" w:space="0" w:color="000000"/>
              <w:left w:val="single" w:sz="2" w:space="0" w:color="000000"/>
              <w:bottom w:val="single" w:sz="2" w:space="0" w:color="000000"/>
              <w:right w:val="single" w:sz="2" w:space="0" w:color="000000"/>
            </w:tcBorders>
            <w:hideMark/>
          </w:tcPr>
          <w:p w14:paraId="417DBC5E" w14:textId="77777777" w:rsidR="007D750B" w:rsidRPr="007D750B" w:rsidRDefault="007D750B">
            <w:pPr>
              <w:rPr>
                <w:rFonts w:ascii="Arial" w:hAnsi="Arial" w:cs="Arial"/>
                <w:color w:val="000000"/>
                <w:sz w:val="20"/>
              </w:rPr>
            </w:pPr>
            <w:r w:rsidRPr="007D750B">
              <w:rPr>
                <w:rFonts w:ascii="Arial" w:hAnsi="Arial" w:cs="Arial"/>
                <w:b/>
                <w:sz w:val="20"/>
              </w:rPr>
              <w:t>Kierownik Zamawiającego</w:t>
            </w:r>
          </w:p>
        </w:tc>
      </w:tr>
      <w:tr w:rsidR="007D750B" w14:paraId="079CAE50" w14:textId="77777777" w:rsidTr="007D750B">
        <w:trPr>
          <w:trHeight w:val="447"/>
        </w:trPr>
        <w:tc>
          <w:tcPr>
            <w:tcW w:w="10095" w:type="dxa"/>
            <w:gridSpan w:val="4"/>
            <w:tcBorders>
              <w:top w:val="single" w:sz="4" w:space="0" w:color="000000"/>
              <w:left w:val="single" w:sz="2" w:space="0" w:color="000000"/>
              <w:bottom w:val="single" w:sz="2" w:space="0" w:color="000000"/>
              <w:right w:val="single" w:sz="2" w:space="0" w:color="000000"/>
            </w:tcBorders>
          </w:tcPr>
          <w:p w14:paraId="7927D17D" w14:textId="77777777" w:rsidR="007D750B" w:rsidRDefault="007D750B">
            <w:pPr>
              <w:jc w:val="center"/>
              <w:rPr>
                <w:rFonts w:ascii="Arial" w:hAnsi="Arial" w:cs="Arial"/>
                <w:color w:val="000000"/>
                <w:szCs w:val="24"/>
              </w:rPr>
            </w:pPr>
          </w:p>
        </w:tc>
      </w:tr>
    </w:tbl>
    <w:p w14:paraId="3AA2BC6A" w14:textId="62F48DEC" w:rsidR="003E03B6" w:rsidRDefault="003E03B6" w:rsidP="007D750B">
      <w:pPr>
        <w:pStyle w:val="Standard"/>
        <w:tabs>
          <w:tab w:val="left" w:pos="852"/>
        </w:tabs>
        <w:ind w:left="426" w:hanging="426"/>
        <w:jc w:val="both"/>
        <w:rPr>
          <w:rFonts w:ascii="Arial" w:hAnsi="Arial" w:cs="Arial"/>
          <w:b/>
          <w:bCs/>
          <w:lang w:eastAsia="pl-PL"/>
        </w:rPr>
      </w:pPr>
    </w:p>
    <w:sectPr w:rsidR="003E03B6">
      <w:headerReference w:type="default" r:id="rId20"/>
      <w:footerReference w:type="default" r:id="rId21"/>
      <w:pgSz w:w="11906" w:h="16838"/>
      <w:pgMar w:top="993" w:right="1133" w:bottom="851" w:left="1134" w:header="708" w:footer="268"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16E51" w14:textId="77777777" w:rsidR="007346FD" w:rsidRDefault="007346FD">
      <w:r>
        <w:separator/>
      </w:r>
    </w:p>
  </w:endnote>
  <w:endnote w:type="continuationSeparator" w:id="0">
    <w:p w14:paraId="120ACDEC" w14:textId="77777777" w:rsidR="007346FD" w:rsidRDefault="0073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00"/>
    <w:family w:val="roman"/>
    <w:pitch w:val="variable"/>
  </w:font>
  <w:font w:name="Liberation Serif">
    <w:panose1 w:val="02020603050405020304"/>
    <w:charset w:val="EE"/>
    <w:family w:val="roman"/>
    <w:pitch w:val="variable"/>
    <w:sig w:usb0="E0000AFF" w:usb1="500078FF" w:usb2="00000021" w:usb3="00000000" w:csb0="000001B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Outlook">
    <w:panose1 w:val="0501010001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charset w:val="00"/>
    <w:family w:val="roman"/>
    <w:pitch w:val="default"/>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erif;Times New Roma">
    <w:altName w:val="Times New Roman"/>
    <w:panose1 w:val="00000000000000000000"/>
    <w:charset w:val="00"/>
    <w:family w:val="roman"/>
    <w:notTrueType/>
    <w:pitch w:val="default"/>
  </w:font>
  <w:font w:name="sans-serif, Arial">
    <w:charset w:val="00"/>
    <w:family w:val="auto"/>
    <w:pitch w:val="variable"/>
  </w:font>
  <w:font w:name="sans-serif">
    <w:altName w:val="Cambria"/>
    <w:charset w:val="00"/>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80B68" w14:textId="77777777" w:rsidR="003E03B6" w:rsidRDefault="00E2014E">
    <w:pPr>
      <w:pStyle w:val="Stopka"/>
      <w:jc w:val="right"/>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21</w:t>
    </w:r>
    <w:r>
      <w:rPr>
        <w:rFonts w:ascii="Arial" w:hAnsi="Arial" w:cs="Arial"/>
      </w:rPr>
      <w:fldChar w:fldCharType="end"/>
    </w:r>
  </w:p>
  <w:p w14:paraId="568A79B5" w14:textId="77777777" w:rsidR="003E03B6" w:rsidRDefault="003E03B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F4F09" w14:textId="77777777" w:rsidR="007346FD" w:rsidRDefault="007346FD">
      <w:r>
        <w:separator/>
      </w:r>
    </w:p>
  </w:footnote>
  <w:footnote w:type="continuationSeparator" w:id="0">
    <w:p w14:paraId="2CA08237" w14:textId="77777777" w:rsidR="007346FD" w:rsidRDefault="00734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60D4E" w14:textId="77777777" w:rsidR="003E03B6" w:rsidRDefault="003E03B6">
    <w:pPr>
      <w:pStyle w:val="Nagwek"/>
      <w:jc w:val="center"/>
    </w:pPr>
  </w:p>
  <w:p w14:paraId="7D492DE4" w14:textId="77777777" w:rsidR="003E03B6" w:rsidRDefault="003E03B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D17"/>
    <w:multiLevelType w:val="multilevel"/>
    <w:tmpl w:val="E7487CCA"/>
    <w:lvl w:ilvl="0">
      <w:start w:val="7"/>
      <w:numFmt w:val="decimal"/>
      <w:lvlText w:val="%1"/>
      <w:lvlJc w:val="left"/>
      <w:pPr>
        <w:ind w:left="360" w:hanging="360"/>
      </w:pPr>
      <w:rPr>
        <w:rFonts w:ascii="Arial" w:eastAsia="SimSun" w:hAnsi="Arial" w:cs="Arial" w:hint="default"/>
        <w:sz w:val="24"/>
      </w:rPr>
    </w:lvl>
    <w:lvl w:ilvl="1">
      <w:start w:val="1"/>
      <w:numFmt w:val="decimal"/>
      <w:lvlText w:val="%1.%2"/>
      <w:lvlJc w:val="left"/>
      <w:pPr>
        <w:ind w:left="360" w:hanging="360"/>
      </w:pPr>
      <w:rPr>
        <w:rFonts w:ascii="Arial" w:eastAsia="SimSun" w:hAnsi="Arial" w:cs="Arial" w:hint="default"/>
        <w:sz w:val="24"/>
      </w:rPr>
    </w:lvl>
    <w:lvl w:ilvl="2">
      <w:start w:val="1"/>
      <w:numFmt w:val="decimal"/>
      <w:lvlText w:val="%1.%2.%3"/>
      <w:lvlJc w:val="left"/>
      <w:pPr>
        <w:ind w:left="720" w:hanging="720"/>
      </w:pPr>
      <w:rPr>
        <w:rFonts w:ascii="Arial" w:eastAsia="SimSun" w:hAnsi="Arial" w:cs="Arial" w:hint="default"/>
        <w:sz w:val="24"/>
      </w:rPr>
    </w:lvl>
    <w:lvl w:ilvl="3">
      <w:start w:val="1"/>
      <w:numFmt w:val="decimal"/>
      <w:lvlText w:val="%1.%2.%3.%4"/>
      <w:lvlJc w:val="left"/>
      <w:pPr>
        <w:ind w:left="720" w:hanging="720"/>
      </w:pPr>
      <w:rPr>
        <w:rFonts w:ascii="Arial" w:eastAsia="SimSun" w:hAnsi="Arial" w:cs="Arial" w:hint="default"/>
        <w:sz w:val="24"/>
      </w:rPr>
    </w:lvl>
    <w:lvl w:ilvl="4">
      <w:start w:val="1"/>
      <w:numFmt w:val="decimal"/>
      <w:lvlText w:val="%1.%2.%3.%4.%5"/>
      <w:lvlJc w:val="left"/>
      <w:pPr>
        <w:ind w:left="720" w:hanging="720"/>
      </w:pPr>
      <w:rPr>
        <w:rFonts w:ascii="Arial" w:eastAsia="SimSun" w:hAnsi="Arial" w:cs="Arial" w:hint="default"/>
        <w:sz w:val="24"/>
      </w:rPr>
    </w:lvl>
    <w:lvl w:ilvl="5">
      <w:start w:val="1"/>
      <w:numFmt w:val="decimal"/>
      <w:lvlText w:val="%1.%2.%3.%4.%5.%6"/>
      <w:lvlJc w:val="left"/>
      <w:pPr>
        <w:ind w:left="1080" w:hanging="1080"/>
      </w:pPr>
      <w:rPr>
        <w:rFonts w:ascii="Arial" w:eastAsia="SimSun" w:hAnsi="Arial" w:cs="Arial" w:hint="default"/>
        <w:sz w:val="24"/>
      </w:rPr>
    </w:lvl>
    <w:lvl w:ilvl="6">
      <w:start w:val="1"/>
      <w:numFmt w:val="decimal"/>
      <w:lvlText w:val="%1.%2.%3.%4.%5.%6.%7"/>
      <w:lvlJc w:val="left"/>
      <w:pPr>
        <w:ind w:left="1080" w:hanging="1080"/>
      </w:pPr>
      <w:rPr>
        <w:rFonts w:ascii="Arial" w:eastAsia="SimSun" w:hAnsi="Arial" w:cs="Arial" w:hint="default"/>
        <w:sz w:val="24"/>
      </w:rPr>
    </w:lvl>
    <w:lvl w:ilvl="7">
      <w:start w:val="1"/>
      <w:numFmt w:val="decimal"/>
      <w:lvlText w:val="%1.%2.%3.%4.%5.%6.%7.%8"/>
      <w:lvlJc w:val="left"/>
      <w:pPr>
        <w:ind w:left="1440" w:hanging="1440"/>
      </w:pPr>
      <w:rPr>
        <w:rFonts w:ascii="Arial" w:eastAsia="SimSun" w:hAnsi="Arial" w:cs="Arial" w:hint="default"/>
        <w:sz w:val="24"/>
      </w:rPr>
    </w:lvl>
    <w:lvl w:ilvl="8">
      <w:start w:val="1"/>
      <w:numFmt w:val="decimal"/>
      <w:lvlText w:val="%1.%2.%3.%4.%5.%6.%7.%8.%9"/>
      <w:lvlJc w:val="left"/>
      <w:pPr>
        <w:ind w:left="1440" w:hanging="1440"/>
      </w:pPr>
      <w:rPr>
        <w:rFonts w:ascii="Arial" w:eastAsia="SimSun" w:hAnsi="Arial" w:cs="Arial" w:hint="default"/>
        <w:sz w:val="24"/>
      </w:rPr>
    </w:lvl>
  </w:abstractNum>
  <w:abstractNum w:abstractNumId="1" w15:restartNumberingAfterBreak="0">
    <w:nsid w:val="04F441AF"/>
    <w:multiLevelType w:val="multilevel"/>
    <w:tmpl w:val="32D8E1F0"/>
    <w:lvl w:ilvl="0">
      <w:start w:val="1"/>
      <w:numFmt w:val="decimal"/>
      <w:lvlText w:val="%1."/>
      <w:lvlJc w:val="left"/>
      <w:pPr>
        <w:tabs>
          <w:tab w:val="num" w:pos="0"/>
        </w:tabs>
        <w:ind w:left="720" w:hanging="360"/>
      </w:pPr>
      <w:rPr>
        <w:rFonts w:ascii="Arial" w:hAnsi="Arial"/>
        <w:sz w:val="24"/>
        <w:szCs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880" w:hanging="90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296386"/>
    <w:multiLevelType w:val="multilevel"/>
    <w:tmpl w:val="BB8A4A10"/>
    <w:lvl w:ilvl="0">
      <w:start w:val="1"/>
      <w:numFmt w:val="decimal"/>
      <w:lvlText w:val="%1)"/>
      <w:lvlJc w:val="left"/>
      <w:pPr>
        <w:tabs>
          <w:tab w:val="num" w:pos="0"/>
        </w:tabs>
        <w:ind w:left="851" w:hanging="360"/>
      </w:pPr>
      <w:rPr>
        <w:rFonts w:ascii="Arial" w:hAnsi="Arial" w:cs="Times New Roman"/>
        <w:b w:val="0"/>
        <w:bCs w:val="0"/>
        <w:sz w:val="24"/>
        <w:szCs w:val="24"/>
        <w:lang w:eastAsia="pl-PL"/>
      </w:rPr>
    </w:lvl>
    <w:lvl w:ilvl="1">
      <w:start w:val="1"/>
      <w:numFmt w:val="lowerLetter"/>
      <w:lvlText w:val="%2)"/>
      <w:lvlJc w:val="left"/>
      <w:pPr>
        <w:tabs>
          <w:tab w:val="num" w:pos="0"/>
        </w:tabs>
        <w:ind w:left="49" w:hanging="360"/>
      </w:pPr>
      <w:rPr>
        <w:rFonts w:ascii="Arial" w:eastAsia="Calibri" w:hAnsi="Arial" w:cs="Arial"/>
      </w:rPr>
    </w:lvl>
    <w:lvl w:ilvl="2">
      <w:start w:val="1"/>
      <w:numFmt w:val="lowerRoman"/>
      <w:lvlText w:val="%1.%2.%3."/>
      <w:lvlJc w:val="right"/>
      <w:pPr>
        <w:tabs>
          <w:tab w:val="num" w:pos="0"/>
        </w:tabs>
        <w:ind w:left="671" w:hanging="180"/>
      </w:pPr>
    </w:lvl>
    <w:lvl w:ilvl="3">
      <w:start w:val="1"/>
      <w:numFmt w:val="decimal"/>
      <w:lvlText w:val="%4."/>
      <w:lvlJc w:val="left"/>
      <w:pPr>
        <w:tabs>
          <w:tab w:val="num" w:pos="0"/>
        </w:tabs>
        <w:ind w:left="1391" w:hanging="360"/>
      </w:pPr>
    </w:lvl>
    <w:lvl w:ilvl="4">
      <w:start w:val="1"/>
      <w:numFmt w:val="lowerLetter"/>
      <w:lvlText w:val="%1.%2.%3.%4.%5."/>
      <w:lvlJc w:val="left"/>
      <w:pPr>
        <w:tabs>
          <w:tab w:val="num" w:pos="0"/>
        </w:tabs>
        <w:ind w:left="2111" w:hanging="360"/>
      </w:pPr>
    </w:lvl>
    <w:lvl w:ilvl="5">
      <w:start w:val="1"/>
      <w:numFmt w:val="lowerRoman"/>
      <w:lvlText w:val="%1.%2.%3.%4.%5.%6."/>
      <w:lvlJc w:val="right"/>
      <w:pPr>
        <w:tabs>
          <w:tab w:val="num" w:pos="0"/>
        </w:tabs>
        <w:ind w:left="2831" w:hanging="180"/>
      </w:pPr>
    </w:lvl>
    <w:lvl w:ilvl="6">
      <w:start w:val="1"/>
      <w:numFmt w:val="decimal"/>
      <w:lvlText w:val="%1.%2.%3.%4.%5.%6.%7."/>
      <w:lvlJc w:val="left"/>
      <w:pPr>
        <w:tabs>
          <w:tab w:val="num" w:pos="0"/>
        </w:tabs>
        <w:ind w:left="3551" w:hanging="360"/>
      </w:pPr>
    </w:lvl>
    <w:lvl w:ilvl="7">
      <w:start w:val="1"/>
      <w:numFmt w:val="lowerLetter"/>
      <w:lvlText w:val="%1.%2.%3.%4.%5.%6.%7.%8."/>
      <w:lvlJc w:val="left"/>
      <w:pPr>
        <w:tabs>
          <w:tab w:val="num" w:pos="0"/>
        </w:tabs>
        <w:ind w:left="4271" w:hanging="360"/>
      </w:pPr>
    </w:lvl>
    <w:lvl w:ilvl="8">
      <w:start w:val="1"/>
      <w:numFmt w:val="lowerRoman"/>
      <w:lvlText w:val="%1.%2.%3.%4.%5.%6.%7.%8.%9."/>
      <w:lvlJc w:val="right"/>
      <w:pPr>
        <w:tabs>
          <w:tab w:val="num" w:pos="0"/>
        </w:tabs>
        <w:ind w:left="4991" w:hanging="180"/>
      </w:pPr>
    </w:lvl>
  </w:abstractNum>
  <w:abstractNum w:abstractNumId="3" w15:restartNumberingAfterBreak="0">
    <w:nsid w:val="075E5782"/>
    <w:multiLevelType w:val="multilevel"/>
    <w:tmpl w:val="C83EA19E"/>
    <w:lvl w:ilvl="0">
      <w:start w:val="1"/>
      <w:numFmt w:val="decimal"/>
      <w:lvlText w:val="%1."/>
      <w:lvlJc w:val="left"/>
      <w:pPr>
        <w:ind w:left="360" w:hanging="360"/>
      </w:pPr>
      <w:rPr>
        <w:rFonts w:hint="default"/>
        <w:b/>
        <w:bCs/>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8C5488"/>
    <w:multiLevelType w:val="hybridMultilevel"/>
    <w:tmpl w:val="19809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FB3635"/>
    <w:multiLevelType w:val="multilevel"/>
    <w:tmpl w:val="9D60D182"/>
    <w:lvl w:ilvl="0">
      <w:start w:val="1"/>
      <w:numFmt w:val="decimal"/>
      <w:lvlText w:val="%1."/>
      <w:lvlJc w:val="left"/>
      <w:pPr>
        <w:tabs>
          <w:tab w:val="num" w:pos="0"/>
        </w:tabs>
        <w:ind w:left="720" w:hanging="360"/>
      </w:pPr>
      <w:rPr>
        <w:rFonts w:ascii="Arial" w:hAnsi="Arial"/>
        <w:sz w:val="24"/>
        <w:szCs w:val="24"/>
      </w:rPr>
    </w:lvl>
    <w:lvl w:ilvl="1">
      <w:start w:val="1"/>
      <w:numFmt w:val="lowerLetter"/>
      <w:lvlText w:val="%2)"/>
      <w:lvlJc w:val="left"/>
      <w:pPr>
        <w:tabs>
          <w:tab w:val="num" w:pos="0"/>
        </w:tabs>
        <w:ind w:left="1080" w:hanging="360"/>
      </w:pPr>
      <w:rPr>
        <w:sz w:val="24"/>
        <w:szCs w:val="24"/>
      </w:rPr>
    </w:lvl>
    <w:lvl w:ilvl="2">
      <w:start w:val="1"/>
      <w:numFmt w:val="decimal"/>
      <w:lvlText w:val="%3."/>
      <w:lvlJc w:val="left"/>
      <w:pPr>
        <w:tabs>
          <w:tab w:val="num" w:pos="0"/>
        </w:tabs>
        <w:ind w:left="1440" w:hanging="360"/>
      </w:pPr>
      <w:rPr>
        <w:sz w:val="24"/>
        <w:szCs w:val="24"/>
      </w:rPr>
    </w:lvl>
    <w:lvl w:ilvl="3">
      <w:start w:val="1"/>
      <w:numFmt w:val="decimal"/>
      <w:lvlText w:val="%4."/>
      <w:lvlJc w:val="left"/>
      <w:pPr>
        <w:tabs>
          <w:tab w:val="num" w:pos="0"/>
        </w:tabs>
        <w:ind w:left="1800" w:hanging="360"/>
      </w:pPr>
      <w:rPr>
        <w:sz w:val="24"/>
        <w:szCs w:val="24"/>
      </w:rPr>
    </w:lvl>
    <w:lvl w:ilvl="4">
      <w:start w:val="1"/>
      <w:numFmt w:val="decimal"/>
      <w:lvlText w:val="%5."/>
      <w:lvlJc w:val="left"/>
      <w:pPr>
        <w:tabs>
          <w:tab w:val="num" w:pos="0"/>
        </w:tabs>
        <w:ind w:left="2160" w:hanging="360"/>
      </w:pPr>
      <w:rPr>
        <w:sz w:val="24"/>
        <w:szCs w:val="24"/>
      </w:rPr>
    </w:lvl>
    <w:lvl w:ilvl="5">
      <w:start w:val="1"/>
      <w:numFmt w:val="decimal"/>
      <w:lvlText w:val="%6."/>
      <w:lvlJc w:val="left"/>
      <w:pPr>
        <w:tabs>
          <w:tab w:val="num" w:pos="0"/>
        </w:tabs>
        <w:ind w:left="2520" w:hanging="360"/>
      </w:pPr>
      <w:rPr>
        <w:sz w:val="24"/>
        <w:szCs w:val="24"/>
      </w:rPr>
    </w:lvl>
    <w:lvl w:ilvl="6">
      <w:start w:val="1"/>
      <w:numFmt w:val="decimal"/>
      <w:lvlText w:val="%7."/>
      <w:lvlJc w:val="left"/>
      <w:pPr>
        <w:tabs>
          <w:tab w:val="num" w:pos="0"/>
        </w:tabs>
        <w:ind w:left="2880" w:hanging="360"/>
      </w:pPr>
      <w:rPr>
        <w:sz w:val="24"/>
        <w:szCs w:val="24"/>
      </w:rPr>
    </w:lvl>
    <w:lvl w:ilvl="7">
      <w:start w:val="1"/>
      <w:numFmt w:val="decimal"/>
      <w:lvlText w:val="%8."/>
      <w:lvlJc w:val="left"/>
      <w:pPr>
        <w:tabs>
          <w:tab w:val="num" w:pos="0"/>
        </w:tabs>
        <w:ind w:left="3240" w:hanging="360"/>
      </w:pPr>
      <w:rPr>
        <w:sz w:val="24"/>
        <w:szCs w:val="24"/>
      </w:rPr>
    </w:lvl>
    <w:lvl w:ilvl="8">
      <w:start w:val="1"/>
      <w:numFmt w:val="decimal"/>
      <w:lvlText w:val="%9."/>
      <w:lvlJc w:val="left"/>
      <w:pPr>
        <w:tabs>
          <w:tab w:val="num" w:pos="0"/>
        </w:tabs>
        <w:ind w:left="3600" w:hanging="360"/>
      </w:pPr>
      <w:rPr>
        <w:sz w:val="24"/>
        <w:szCs w:val="24"/>
      </w:rPr>
    </w:lvl>
  </w:abstractNum>
  <w:abstractNum w:abstractNumId="6" w15:restartNumberingAfterBreak="0">
    <w:nsid w:val="0E6F6921"/>
    <w:multiLevelType w:val="multilevel"/>
    <w:tmpl w:val="B4A6F5B6"/>
    <w:lvl w:ilvl="0">
      <w:start w:val="1"/>
      <w:numFmt w:val="decimal"/>
      <w:lvlText w:val="%1."/>
      <w:lvlJc w:val="left"/>
      <w:pPr>
        <w:tabs>
          <w:tab w:val="num" w:pos="0"/>
        </w:tabs>
        <w:ind w:left="720" w:hanging="360"/>
      </w:pPr>
      <w:rPr>
        <w:rFonts w:ascii="Arial" w:hAnsi="Arial"/>
        <w:sz w:val="24"/>
        <w:szCs w:val="24"/>
      </w:rPr>
    </w:lvl>
    <w:lvl w:ilvl="1">
      <w:start w:val="1"/>
      <w:numFmt w:val="decimal"/>
      <w:lvlText w:val="%2."/>
      <w:lvlJc w:val="left"/>
      <w:pPr>
        <w:tabs>
          <w:tab w:val="num" w:pos="0"/>
        </w:tabs>
        <w:ind w:left="1080" w:hanging="360"/>
      </w:pPr>
      <w:rPr>
        <w:sz w:val="24"/>
        <w:szCs w:val="24"/>
      </w:rPr>
    </w:lvl>
    <w:lvl w:ilvl="2">
      <w:start w:val="1"/>
      <w:numFmt w:val="decimal"/>
      <w:lvlText w:val="%3."/>
      <w:lvlJc w:val="left"/>
      <w:pPr>
        <w:tabs>
          <w:tab w:val="num" w:pos="0"/>
        </w:tabs>
        <w:ind w:left="1440" w:hanging="360"/>
      </w:pPr>
      <w:rPr>
        <w:sz w:val="24"/>
        <w:szCs w:val="24"/>
      </w:rPr>
    </w:lvl>
    <w:lvl w:ilvl="3">
      <w:start w:val="1"/>
      <w:numFmt w:val="decimal"/>
      <w:lvlText w:val="%4."/>
      <w:lvlJc w:val="left"/>
      <w:pPr>
        <w:tabs>
          <w:tab w:val="num" w:pos="0"/>
        </w:tabs>
        <w:ind w:left="1800" w:hanging="360"/>
      </w:pPr>
      <w:rPr>
        <w:sz w:val="24"/>
        <w:szCs w:val="24"/>
      </w:rPr>
    </w:lvl>
    <w:lvl w:ilvl="4">
      <w:start w:val="1"/>
      <w:numFmt w:val="decimal"/>
      <w:lvlText w:val="%5."/>
      <w:lvlJc w:val="left"/>
      <w:pPr>
        <w:tabs>
          <w:tab w:val="num" w:pos="0"/>
        </w:tabs>
        <w:ind w:left="2160" w:hanging="360"/>
      </w:pPr>
      <w:rPr>
        <w:sz w:val="24"/>
        <w:szCs w:val="24"/>
      </w:rPr>
    </w:lvl>
    <w:lvl w:ilvl="5">
      <w:start w:val="1"/>
      <w:numFmt w:val="decimal"/>
      <w:lvlText w:val="%6."/>
      <w:lvlJc w:val="left"/>
      <w:pPr>
        <w:tabs>
          <w:tab w:val="num" w:pos="0"/>
        </w:tabs>
        <w:ind w:left="2520" w:hanging="360"/>
      </w:pPr>
      <w:rPr>
        <w:sz w:val="24"/>
        <w:szCs w:val="24"/>
      </w:rPr>
    </w:lvl>
    <w:lvl w:ilvl="6">
      <w:start w:val="1"/>
      <w:numFmt w:val="decimal"/>
      <w:lvlText w:val="%7."/>
      <w:lvlJc w:val="left"/>
      <w:pPr>
        <w:tabs>
          <w:tab w:val="num" w:pos="0"/>
        </w:tabs>
        <w:ind w:left="2880" w:hanging="360"/>
      </w:pPr>
      <w:rPr>
        <w:sz w:val="24"/>
        <w:szCs w:val="24"/>
      </w:rPr>
    </w:lvl>
    <w:lvl w:ilvl="7">
      <w:start w:val="1"/>
      <w:numFmt w:val="decimal"/>
      <w:lvlText w:val="%8."/>
      <w:lvlJc w:val="left"/>
      <w:pPr>
        <w:tabs>
          <w:tab w:val="num" w:pos="0"/>
        </w:tabs>
        <w:ind w:left="3240" w:hanging="360"/>
      </w:pPr>
      <w:rPr>
        <w:sz w:val="24"/>
        <w:szCs w:val="24"/>
      </w:rPr>
    </w:lvl>
    <w:lvl w:ilvl="8">
      <w:start w:val="1"/>
      <w:numFmt w:val="decimal"/>
      <w:lvlText w:val="%9."/>
      <w:lvlJc w:val="left"/>
      <w:pPr>
        <w:tabs>
          <w:tab w:val="num" w:pos="0"/>
        </w:tabs>
        <w:ind w:left="3600" w:hanging="360"/>
      </w:pPr>
      <w:rPr>
        <w:sz w:val="24"/>
        <w:szCs w:val="24"/>
      </w:rPr>
    </w:lvl>
  </w:abstractNum>
  <w:abstractNum w:abstractNumId="7" w15:restartNumberingAfterBreak="0">
    <w:nsid w:val="150E7FCA"/>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16EE4E1F"/>
    <w:multiLevelType w:val="hybridMultilevel"/>
    <w:tmpl w:val="76BA4B52"/>
    <w:lvl w:ilvl="0" w:tplc="04150001">
      <w:start w:val="1"/>
      <w:numFmt w:val="bullet"/>
      <w:lvlText w:val=""/>
      <w:lvlJc w:val="left"/>
      <w:pPr>
        <w:ind w:left="1005" w:hanging="360"/>
      </w:pPr>
      <w:rPr>
        <w:rFonts w:ascii="Symbol" w:hAnsi="Symbol" w:hint="default"/>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9" w15:restartNumberingAfterBreak="0">
    <w:nsid w:val="1D701932"/>
    <w:multiLevelType w:val="multilevel"/>
    <w:tmpl w:val="6FDA6DB2"/>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rPr>
        <w:rFonts w:ascii="Arial" w:hAnsi="Arial" w:cs="Arial"/>
      </w:r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0" w15:restartNumberingAfterBreak="0">
    <w:nsid w:val="21016882"/>
    <w:multiLevelType w:val="hybridMultilevel"/>
    <w:tmpl w:val="7D78D7AC"/>
    <w:lvl w:ilvl="0" w:tplc="902A08D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5457E02"/>
    <w:multiLevelType w:val="hybridMultilevel"/>
    <w:tmpl w:val="B0E61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65714FC"/>
    <w:multiLevelType w:val="multilevel"/>
    <w:tmpl w:val="6CBCBF1E"/>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0"/>
        </w:tabs>
        <w:ind w:left="1080" w:hanging="360"/>
      </w:pPr>
      <w:rPr>
        <w:sz w:val="24"/>
        <w:szCs w:val="24"/>
      </w:rPr>
    </w:lvl>
    <w:lvl w:ilvl="2">
      <w:start w:val="1"/>
      <w:numFmt w:val="decimal"/>
      <w:lvlText w:val="%3."/>
      <w:lvlJc w:val="left"/>
      <w:pPr>
        <w:tabs>
          <w:tab w:val="num" w:pos="0"/>
        </w:tabs>
        <w:ind w:left="1440" w:hanging="360"/>
      </w:pPr>
      <w:rPr>
        <w:sz w:val="24"/>
        <w:szCs w:val="24"/>
      </w:rPr>
    </w:lvl>
    <w:lvl w:ilvl="3">
      <w:start w:val="1"/>
      <w:numFmt w:val="decimal"/>
      <w:lvlText w:val="%4."/>
      <w:lvlJc w:val="left"/>
      <w:pPr>
        <w:tabs>
          <w:tab w:val="num" w:pos="0"/>
        </w:tabs>
        <w:ind w:left="1800" w:hanging="360"/>
      </w:pPr>
      <w:rPr>
        <w:sz w:val="24"/>
        <w:szCs w:val="24"/>
      </w:rPr>
    </w:lvl>
    <w:lvl w:ilvl="4">
      <w:start w:val="1"/>
      <w:numFmt w:val="decimal"/>
      <w:lvlText w:val="%5."/>
      <w:lvlJc w:val="left"/>
      <w:pPr>
        <w:tabs>
          <w:tab w:val="num" w:pos="0"/>
        </w:tabs>
        <w:ind w:left="2160" w:hanging="360"/>
      </w:pPr>
      <w:rPr>
        <w:sz w:val="24"/>
        <w:szCs w:val="24"/>
      </w:rPr>
    </w:lvl>
    <w:lvl w:ilvl="5">
      <w:start w:val="1"/>
      <w:numFmt w:val="decimal"/>
      <w:lvlText w:val="%6."/>
      <w:lvlJc w:val="left"/>
      <w:pPr>
        <w:tabs>
          <w:tab w:val="num" w:pos="0"/>
        </w:tabs>
        <w:ind w:left="2520" w:hanging="360"/>
      </w:pPr>
      <w:rPr>
        <w:sz w:val="24"/>
        <w:szCs w:val="24"/>
      </w:rPr>
    </w:lvl>
    <w:lvl w:ilvl="6">
      <w:start w:val="1"/>
      <w:numFmt w:val="decimal"/>
      <w:lvlText w:val="%7."/>
      <w:lvlJc w:val="left"/>
      <w:pPr>
        <w:tabs>
          <w:tab w:val="num" w:pos="0"/>
        </w:tabs>
        <w:ind w:left="2880" w:hanging="360"/>
      </w:pPr>
      <w:rPr>
        <w:sz w:val="24"/>
        <w:szCs w:val="24"/>
      </w:rPr>
    </w:lvl>
    <w:lvl w:ilvl="7">
      <w:start w:val="1"/>
      <w:numFmt w:val="decimal"/>
      <w:lvlText w:val="%8."/>
      <w:lvlJc w:val="left"/>
      <w:pPr>
        <w:tabs>
          <w:tab w:val="num" w:pos="0"/>
        </w:tabs>
        <w:ind w:left="3240" w:hanging="360"/>
      </w:pPr>
      <w:rPr>
        <w:sz w:val="24"/>
        <w:szCs w:val="24"/>
      </w:rPr>
    </w:lvl>
    <w:lvl w:ilvl="8">
      <w:start w:val="1"/>
      <w:numFmt w:val="decimal"/>
      <w:lvlText w:val="%9."/>
      <w:lvlJc w:val="left"/>
      <w:pPr>
        <w:tabs>
          <w:tab w:val="num" w:pos="0"/>
        </w:tabs>
        <w:ind w:left="3600" w:hanging="360"/>
      </w:pPr>
      <w:rPr>
        <w:sz w:val="24"/>
        <w:szCs w:val="24"/>
      </w:rPr>
    </w:lvl>
  </w:abstractNum>
  <w:abstractNum w:abstractNumId="13" w15:restartNumberingAfterBreak="0">
    <w:nsid w:val="26AF37CA"/>
    <w:multiLevelType w:val="multilevel"/>
    <w:tmpl w:val="21C26D22"/>
    <w:lvl w:ilvl="0">
      <w:start w:val="6"/>
      <w:numFmt w:val="decimal"/>
      <w:lvlText w:val="%1"/>
      <w:lvlJc w:val="left"/>
      <w:pPr>
        <w:ind w:left="360" w:hanging="360"/>
      </w:pPr>
      <w:rPr>
        <w:rFonts w:ascii="Arial" w:eastAsia="SimSun" w:hAnsi="Arial" w:cs="Arial" w:hint="default"/>
        <w:sz w:val="24"/>
      </w:rPr>
    </w:lvl>
    <w:lvl w:ilvl="1">
      <w:start w:val="1"/>
      <w:numFmt w:val="decimal"/>
      <w:lvlText w:val="%1.%2"/>
      <w:lvlJc w:val="left"/>
      <w:pPr>
        <w:ind w:left="360" w:hanging="360"/>
      </w:pPr>
      <w:rPr>
        <w:rFonts w:ascii="Arial" w:eastAsia="SimSun" w:hAnsi="Arial" w:cs="Arial" w:hint="default"/>
        <w:sz w:val="24"/>
      </w:rPr>
    </w:lvl>
    <w:lvl w:ilvl="2">
      <w:start w:val="1"/>
      <w:numFmt w:val="decimal"/>
      <w:lvlText w:val="%1.%2.%3"/>
      <w:lvlJc w:val="left"/>
      <w:pPr>
        <w:ind w:left="720" w:hanging="720"/>
      </w:pPr>
      <w:rPr>
        <w:rFonts w:ascii="Arial" w:eastAsia="SimSun" w:hAnsi="Arial" w:cs="Arial" w:hint="default"/>
        <w:sz w:val="24"/>
      </w:rPr>
    </w:lvl>
    <w:lvl w:ilvl="3">
      <w:start w:val="1"/>
      <w:numFmt w:val="decimal"/>
      <w:lvlText w:val="%1.%2.%3.%4"/>
      <w:lvlJc w:val="left"/>
      <w:pPr>
        <w:ind w:left="720" w:hanging="720"/>
      </w:pPr>
      <w:rPr>
        <w:rFonts w:ascii="Arial" w:eastAsia="SimSun" w:hAnsi="Arial" w:cs="Arial" w:hint="default"/>
        <w:sz w:val="24"/>
      </w:rPr>
    </w:lvl>
    <w:lvl w:ilvl="4">
      <w:start w:val="1"/>
      <w:numFmt w:val="decimal"/>
      <w:lvlText w:val="%1.%2.%3.%4.%5"/>
      <w:lvlJc w:val="left"/>
      <w:pPr>
        <w:ind w:left="720" w:hanging="720"/>
      </w:pPr>
      <w:rPr>
        <w:rFonts w:ascii="Arial" w:eastAsia="SimSun" w:hAnsi="Arial" w:cs="Arial" w:hint="default"/>
        <w:sz w:val="24"/>
      </w:rPr>
    </w:lvl>
    <w:lvl w:ilvl="5">
      <w:start w:val="1"/>
      <w:numFmt w:val="decimal"/>
      <w:lvlText w:val="%1.%2.%3.%4.%5.%6"/>
      <w:lvlJc w:val="left"/>
      <w:pPr>
        <w:ind w:left="1080" w:hanging="1080"/>
      </w:pPr>
      <w:rPr>
        <w:rFonts w:ascii="Arial" w:eastAsia="SimSun" w:hAnsi="Arial" w:cs="Arial" w:hint="default"/>
        <w:sz w:val="24"/>
      </w:rPr>
    </w:lvl>
    <w:lvl w:ilvl="6">
      <w:start w:val="1"/>
      <w:numFmt w:val="decimal"/>
      <w:lvlText w:val="%1.%2.%3.%4.%5.%6.%7"/>
      <w:lvlJc w:val="left"/>
      <w:pPr>
        <w:ind w:left="1080" w:hanging="1080"/>
      </w:pPr>
      <w:rPr>
        <w:rFonts w:ascii="Arial" w:eastAsia="SimSun" w:hAnsi="Arial" w:cs="Arial" w:hint="default"/>
        <w:sz w:val="24"/>
      </w:rPr>
    </w:lvl>
    <w:lvl w:ilvl="7">
      <w:start w:val="1"/>
      <w:numFmt w:val="decimal"/>
      <w:lvlText w:val="%1.%2.%3.%4.%5.%6.%7.%8"/>
      <w:lvlJc w:val="left"/>
      <w:pPr>
        <w:ind w:left="1440" w:hanging="1440"/>
      </w:pPr>
      <w:rPr>
        <w:rFonts w:ascii="Arial" w:eastAsia="SimSun" w:hAnsi="Arial" w:cs="Arial" w:hint="default"/>
        <w:sz w:val="24"/>
      </w:rPr>
    </w:lvl>
    <w:lvl w:ilvl="8">
      <w:start w:val="1"/>
      <w:numFmt w:val="decimal"/>
      <w:lvlText w:val="%1.%2.%3.%4.%5.%6.%7.%8.%9"/>
      <w:lvlJc w:val="left"/>
      <w:pPr>
        <w:ind w:left="1440" w:hanging="1440"/>
      </w:pPr>
      <w:rPr>
        <w:rFonts w:ascii="Arial" w:eastAsia="SimSun" w:hAnsi="Arial" w:cs="Arial" w:hint="default"/>
        <w:sz w:val="24"/>
      </w:rPr>
    </w:lvl>
  </w:abstractNum>
  <w:abstractNum w:abstractNumId="14" w15:restartNumberingAfterBreak="0">
    <w:nsid w:val="2EE71CAD"/>
    <w:multiLevelType w:val="multilevel"/>
    <w:tmpl w:val="B9381542"/>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12D5214"/>
    <w:multiLevelType w:val="multilevel"/>
    <w:tmpl w:val="592C55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A4384F"/>
    <w:multiLevelType w:val="multilevel"/>
    <w:tmpl w:val="D9F4018E"/>
    <w:lvl w:ilvl="0">
      <w:start w:val="1"/>
      <w:numFmt w:val="decimal"/>
      <w:lvlText w:val="%1."/>
      <w:lvlJc w:val="left"/>
      <w:pPr>
        <w:tabs>
          <w:tab w:val="num" w:pos="0"/>
        </w:tabs>
        <w:ind w:left="360" w:hanging="360"/>
      </w:pPr>
      <w:rPr>
        <w:rFonts w:ascii="Arial" w:hAnsi="Arial"/>
        <w:b/>
        <w:bCs/>
      </w:rPr>
    </w:lvl>
    <w:lvl w:ilvl="1">
      <w:start w:val="1"/>
      <w:numFmt w:val="decimal"/>
      <w:lvlText w:val="%1.%2."/>
      <w:lvlJc w:val="left"/>
      <w:pPr>
        <w:tabs>
          <w:tab w:val="num" w:pos="-360"/>
        </w:tabs>
        <w:ind w:left="432" w:hanging="432"/>
      </w:pPr>
      <w:rPr>
        <w:rFonts w:ascii="Arial" w:hAnsi="Arial"/>
        <w:b/>
        <w:bCs w:val="0"/>
      </w:rPr>
    </w:lvl>
    <w:lvl w:ilvl="2">
      <w:start w:val="1"/>
      <w:numFmt w:val="decimal"/>
      <w:lvlText w:val="%1.%2.%3."/>
      <w:lvlJc w:val="left"/>
      <w:pPr>
        <w:tabs>
          <w:tab w:val="num" w:pos="0"/>
        </w:tabs>
        <w:ind w:left="1224" w:hanging="504"/>
      </w:pPr>
      <w:rPr>
        <w:rFonts w:ascii="Arial" w:hAnsi="Arial"/>
        <w:b/>
        <w:bCs/>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351F2118"/>
    <w:multiLevelType w:val="multilevel"/>
    <w:tmpl w:val="9FBEC008"/>
    <w:lvl w:ilvl="0">
      <w:start w:val="1"/>
      <w:numFmt w:val="decimal"/>
      <w:lvlText w:val="%1."/>
      <w:lvlJc w:val="left"/>
      <w:pPr>
        <w:ind w:left="720" w:hanging="360"/>
      </w:pPr>
      <w:rPr>
        <w:rFonts w:ascii="Arial" w:hAnsi="Arial"/>
        <w:sz w:val="24"/>
        <w:szCs w:val="24"/>
      </w:rPr>
    </w:lvl>
    <w:lvl w:ilvl="1">
      <w:start w:val="1"/>
      <w:numFmt w:val="decimal"/>
      <w:lvlText w:val="%2."/>
      <w:lvlJc w:val="left"/>
      <w:pPr>
        <w:ind w:left="1080" w:hanging="360"/>
      </w:pPr>
      <w:rPr>
        <w:rFonts w:ascii="Arial" w:hAnsi="Arial"/>
        <w:sz w:val="24"/>
        <w:szCs w:val="24"/>
      </w:rPr>
    </w:lvl>
    <w:lvl w:ilvl="2">
      <w:start w:val="1"/>
      <w:numFmt w:val="decimal"/>
      <w:lvlText w:val="%3."/>
      <w:lvlJc w:val="left"/>
      <w:pPr>
        <w:ind w:left="1440" w:hanging="360"/>
      </w:pPr>
      <w:rPr>
        <w:rFonts w:ascii="Arial" w:hAnsi="Arial"/>
        <w:sz w:val="24"/>
        <w:szCs w:val="24"/>
      </w:rPr>
    </w:lvl>
    <w:lvl w:ilvl="3">
      <w:start w:val="1"/>
      <w:numFmt w:val="decimal"/>
      <w:lvlText w:val="%4."/>
      <w:lvlJc w:val="left"/>
      <w:pPr>
        <w:ind w:left="1800" w:hanging="360"/>
      </w:pPr>
      <w:rPr>
        <w:rFonts w:ascii="Arial" w:hAnsi="Arial"/>
        <w:sz w:val="24"/>
        <w:szCs w:val="24"/>
      </w:rPr>
    </w:lvl>
    <w:lvl w:ilvl="4">
      <w:start w:val="1"/>
      <w:numFmt w:val="decimal"/>
      <w:lvlText w:val="%5."/>
      <w:lvlJc w:val="left"/>
      <w:pPr>
        <w:ind w:left="2160" w:hanging="360"/>
      </w:pPr>
      <w:rPr>
        <w:rFonts w:ascii="Arial" w:hAnsi="Arial"/>
        <w:sz w:val="24"/>
        <w:szCs w:val="24"/>
      </w:rPr>
    </w:lvl>
    <w:lvl w:ilvl="5">
      <w:start w:val="1"/>
      <w:numFmt w:val="decimal"/>
      <w:lvlText w:val="%6."/>
      <w:lvlJc w:val="left"/>
      <w:pPr>
        <w:ind w:left="2520" w:hanging="360"/>
      </w:pPr>
      <w:rPr>
        <w:rFonts w:ascii="Arial" w:hAnsi="Arial"/>
        <w:sz w:val="24"/>
        <w:szCs w:val="24"/>
      </w:rPr>
    </w:lvl>
    <w:lvl w:ilvl="6">
      <w:start w:val="1"/>
      <w:numFmt w:val="decimal"/>
      <w:lvlText w:val="%7."/>
      <w:lvlJc w:val="left"/>
      <w:pPr>
        <w:ind w:left="2880" w:hanging="360"/>
      </w:pPr>
      <w:rPr>
        <w:rFonts w:ascii="Arial" w:hAnsi="Arial"/>
        <w:sz w:val="24"/>
        <w:szCs w:val="24"/>
      </w:rPr>
    </w:lvl>
    <w:lvl w:ilvl="7">
      <w:start w:val="1"/>
      <w:numFmt w:val="decimal"/>
      <w:lvlText w:val="%8."/>
      <w:lvlJc w:val="left"/>
      <w:pPr>
        <w:ind w:left="3240" w:hanging="360"/>
      </w:pPr>
      <w:rPr>
        <w:rFonts w:ascii="Arial" w:hAnsi="Arial"/>
        <w:sz w:val="24"/>
        <w:szCs w:val="24"/>
      </w:rPr>
    </w:lvl>
    <w:lvl w:ilvl="8">
      <w:start w:val="1"/>
      <w:numFmt w:val="decimal"/>
      <w:lvlText w:val="%9."/>
      <w:lvlJc w:val="left"/>
      <w:pPr>
        <w:ind w:left="3600" w:hanging="360"/>
      </w:pPr>
      <w:rPr>
        <w:rFonts w:ascii="Arial" w:hAnsi="Arial"/>
        <w:sz w:val="24"/>
        <w:szCs w:val="24"/>
      </w:rPr>
    </w:lvl>
  </w:abstractNum>
  <w:abstractNum w:abstractNumId="18" w15:restartNumberingAfterBreak="0">
    <w:nsid w:val="35292FF3"/>
    <w:multiLevelType w:val="hybridMultilevel"/>
    <w:tmpl w:val="28DAAE2A"/>
    <w:lvl w:ilvl="0" w:tplc="04150017">
      <w:start w:val="1"/>
      <w:numFmt w:val="lowerLetter"/>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19">
      <w:start w:val="1"/>
      <w:numFmt w:val="lowerLetter"/>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19" w15:restartNumberingAfterBreak="0">
    <w:nsid w:val="39E673A2"/>
    <w:multiLevelType w:val="multilevel"/>
    <w:tmpl w:val="9F18FF96"/>
    <w:lvl w:ilvl="0">
      <w:start w:val="1"/>
      <w:numFmt w:val="decimal"/>
      <w:lvlText w:val="%1."/>
      <w:lvlJc w:val="left"/>
      <w:pPr>
        <w:tabs>
          <w:tab w:val="num" w:pos="0"/>
        </w:tabs>
        <w:ind w:left="360" w:hanging="360"/>
      </w:pPr>
      <w:rPr>
        <w:rFonts w:ascii="Arial" w:hAnsi="Arial" w:cs="Arial"/>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3A0B0050"/>
    <w:multiLevelType w:val="multilevel"/>
    <w:tmpl w:val="4ED474D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ACD0AC7"/>
    <w:multiLevelType w:val="hybridMultilevel"/>
    <w:tmpl w:val="6AB29E0E"/>
    <w:lvl w:ilvl="0" w:tplc="04150001">
      <w:start w:val="1"/>
      <w:numFmt w:val="bullet"/>
      <w:lvlText w:val=""/>
      <w:lvlJc w:val="left"/>
      <w:pPr>
        <w:ind w:left="1080" w:hanging="360"/>
      </w:pPr>
      <w:rPr>
        <w:rFonts w:ascii="Symbol" w:hAnsi="Symbol" w:hint="default"/>
      </w:rPr>
    </w:lvl>
    <w:lvl w:ilvl="1" w:tplc="A62A0C94">
      <w:start w:val="1"/>
      <w:numFmt w:val="decimal"/>
      <w:lvlText w:val="%2."/>
      <w:lvlJc w:val="left"/>
      <w:pPr>
        <w:ind w:left="1800" w:hanging="360"/>
      </w:pPr>
      <w:rPr>
        <w:rFonts w:hint="default"/>
        <w:b w:val="0"/>
        <w:i w:val="0"/>
      </w:rPr>
    </w:lvl>
    <w:lvl w:ilvl="2" w:tplc="04150011">
      <w:start w:val="1"/>
      <w:numFmt w:val="decimal"/>
      <w:lvlText w:val="%3)"/>
      <w:lvlJc w:val="left"/>
      <w:pPr>
        <w:ind w:left="2520" w:hanging="360"/>
      </w:pPr>
      <w:rPr>
        <w:rFonts w:hint="default"/>
        <w:b w:val="0"/>
        <w:i w:val="0"/>
      </w:rPr>
    </w:lvl>
    <w:lvl w:ilvl="3" w:tplc="F23EE87C">
      <w:start w:val="5"/>
      <w:numFmt w:val="lowerLetter"/>
      <w:lvlText w:val="%4)"/>
      <w:lvlJc w:val="left"/>
      <w:pPr>
        <w:ind w:left="3240" w:hanging="360"/>
      </w:pPr>
      <w:rPr>
        <w:rFonts w:cs="Calibri" w:hint="default"/>
        <w:color w:val="000000"/>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3F665F3B"/>
    <w:multiLevelType w:val="hybridMultilevel"/>
    <w:tmpl w:val="586698E8"/>
    <w:lvl w:ilvl="0" w:tplc="A70ACF1C">
      <w:start w:val="2"/>
      <w:numFmt w:val="decimal"/>
      <w:lvlText w:val="%1."/>
      <w:lvlJc w:val="left"/>
      <w:pPr>
        <w:ind w:left="720" w:hanging="360"/>
      </w:pPr>
      <w:rPr>
        <w:rFonts w:ascii="Arial" w:hAnsi="Arial" w:cs="Arial" w:hint="default"/>
        <w:b/>
        <w:bCs/>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C754F0"/>
    <w:multiLevelType w:val="hybridMultilevel"/>
    <w:tmpl w:val="94A03D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25568DC"/>
    <w:multiLevelType w:val="multilevel"/>
    <w:tmpl w:val="EBEA0C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Arial" w:hAnsi="Arial" w:cs="Aria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44C63ED"/>
    <w:multiLevelType w:val="multilevel"/>
    <w:tmpl w:val="3A426328"/>
    <w:lvl w:ilvl="0">
      <w:start w:val="1"/>
      <w:numFmt w:val="lowerLetter"/>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4A626476"/>
    <w:multiLevelType w:val="multilevel"/>
    <w:tmpl w:val="BF303318"/>
    <w:lvl w:ilvl="0">
      <w:start w:val="1"/>
      <w:numFmt w:val="decimal"/>
      <w:lvlText w:val="%1."/>
      <w:lvlJc w:val="left"/>
      <w:pPr>
        <w:tabs>
          <w:tab w:val="num" w:pos="0"/>
        </w:tabs>
        <w:ind w:left="720" w:hanging="360"/>
      </w:pPr>
      <w:rPr>
        <w:rFonts w:ascii="Arial" w:hAnsi="Arial"/>
        <w:sz w:val="24"/>
        <w:szCs w:val="24"/>
      </w:rPr>
    </w:lvl>
    <w:lvl w:ilvl="1">
      <w:start w:val="1"/>
      <w:numFmt w:val="decimal"/>
      <w:lvlText w:val="%2."/>
      <w:lvlJc w:val="left"/>
      <w:pPr>
        <w:tabs>
          <w:tab w:val="num" w:pos="0"/>
        </w:tabs>
        <w:ind w:left="1080" w:hanging="360"/>
      </w:pPr>
      <w:rPr>
        <w:sz w:val="24"/>
        <w:szCs w:val="24"/>
      </w:rPr>
    </w:lvl>
    <w:lvl w:ilvl="2">
      <w:start w:val="1"/>
      <w:numFmt w:val="decimal"/>
      <w:lvlText w:val="%3."/>
      <w:lvlJc w:val="left"/>
      <w:pPr>
        <w:tabs>
          <w:tab w:val="num" w:pos="0"/>
        </w:tabs>
        <w:ind w:left="1440" w:hanging="360"/>
      </w:pPr>
      <w:rPr>
        <w:sz w:val="24"/>
        <w:szCs w:val="24"/>
      </w:rPr>
    </w:lvl>
    <w:lvl w:ilvl="3">
      <w:start w:val="1"/>
      <w:numFmt w:val="decimal"/>
      <w:lvlText w:val="%4."/>
      <w:lvlJc w:val="left"/>
      <w:pPr>
        <w:tabs>
          <w:tab w:val="num" w:pos="0"/>
        </w:tabs>
        <w:ind w:left="1800" w:hanging="360"/>
      </w:pPr>
      <w:rPr>
        <w:sz w:val="24"/>
        <w:szCs w:val="24"/>
      </w:rPr>
    </w:lvl>
    <w:lvl w:ilvl="4">
      <w:start w:val="1"/>
      <w:numFmt w:val="decimal"/>
      <w:lvlText w:val="%5."/>
      <w:lvlJc w:val="left"/>
      <w:pPr>
        <w:tabs>
          <w:tab w:val="num" w:pos="0"/>
        </w:tabs>
        <w:ind w:left="2160" w:hanging="360"/>
      </w:pPr>
      <w:rPr>
        <w:sz w:val="24"/>
        <w:szCs w:val="24"/>
      </w:rPr>
    </w:lvl>
    <w:lvl w:ilvl="5">
      <w:start w:val="1"/>
      <w:numFmt w:val="decimal"/>
      <w:lvlText w:val="%6."/>
      <w:lvlJc w:val="left"/>
      <w:pPr>
        <w:tabs>
          <w:tab w:val="num" w:pos="0"/>
        </w:tabs>
        <w:ind w:left="2520" w:hanging="360"/>
      </w:pPr>
      <w:rPr>
        <w:sz w:val="24"/>
        <w:szCs w:val="24"/>
      </w:rPr>
    </w:lvl>
    <w:lvl w:ilvl="6">
      <w:start w:val="1"/>
      <w:numFmt w:val="decimal"/>
      <w:lvlText w:val="%7."/>
      <w:lvlJc w:val="left"/>
      <w:pPr>
        <w:tabs>
          <w:tab w:val="num" w:pos="0"/>
        </w:tabs>
        <w:ind w:left="2880" w:hanging="360"/>
      </w:pPr>
      <w:rPr>
        <w:sz w:val="24"/>
        <w:szCs w:val="24"/>
      </w:rPr>
    </w:lvl>
    <w:lvl w:ilvl="7">
      <w:start w:val="1"/>
      <w:numFmt w:val="decimal"/>
      <w:lvlText w:val="%8."/>
      <w:lvlJc w:val="left"/>
      <w:pPr>
        <w:tabs>
          <w:tab w:val="num" w:pos="0"/>
        </w:tabs>
        <w:ind w:left="3240" w:hanging="360"/>
      </w:pPr>
      <w:rPr>
        <w:sz w:val="24"/>
        <w:szCs w:val="24"/>
      </w:rPr>
    </w:lvl>
    <w:lvl w:ilvl="8">
      <w:start w:val="1"/>
      <w:numFmt w:val="decimal"/>
      <w:lvlText w:val="%9."/>
      <w:lvlJc w:val="left"/>
      <w:pPr>
        <w:tabs>
          <w:tab w:val="num" w:pos="0"/>
        </w:tabs>
        <w:ind w:left="3600" w:hanging="360"/>
      </w:pPr>
      <w:rPr>
        <w:sz w:val="24"/>
        <w:szCs w:val="24"/>
      </w:rPr>
    </w:lvl>
  </w:abstractNum>
  <w:abstractNum w:abstractNumId="27" w15:restartNumberingAfterBreak="0">
    <w:nsid w:val="4C657489"/>
    <w:multiLevelType w:val="multilevel"/>
    <w:tmpl w:val="D550E2B0"/>
    <w:lvl w:ilvl="0">
      <w:start w:val="1"/>
      <w:numFmt w:val="decimal"/>
      <w:lvlText w:val="%1."/>
      <w:lvlJc w:val="left"/>
      <w:pPr>
        <w:tabs>
          <w:tab w:val="num" w:pos="0"/>
        </w:tabs>
        <w:ind w:left="360" w:hanging="360"/>
      </w:pPr>
      <w:rPr>
        <w:rFonts w:ascii="Arial" w:hAnsi="Arial"/>
        <w:b/>
        <w:bCs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4E22383E"/>
    <w:multiLevelType w:val="multilevel"/>
    <w:tmpl w:val="CAC476CC"/>
    <w:lvl w:ilvl="0">
      <w:start w:val="1"/>
      <w:numFmt w:val="decimal"/>
      <w:lvlText w:val="%1."/>
      <w:lvlJc w:val="left"/>
      <w:pPr>
        <w:tabs>
          <w:tab w:val="num" w:pos="0"/>
        </w:tabs>
        <w:ind w:left="720" w:hanging="360"/>
      </w:pPr>
      <w:rPr>
        <w:rFonts w:ascii="Arial" w:hAnsi="Arial"/>
        <w:sz w:val="24"/>
        <w:szCs w:val="24"/>
      </w:rPr>
    </w:lvl>
    <w:lvl w:ilvl="1">
      <w:start w:val="1"/>
      <w:numFmt w:val="decimal"/>
      <w:lvlText w:val="%2."/>
      <w:lvlJc w:val="left"/>
      <w:pPr>
        <w:tabs>
          <w:tab w:val="num" w:pos="0"/>
        </w:tabs>
        <w:ind w:left="1080" w:hanging="360"/>
      </w:pPr>
      <w:rPr>
        <w:sz w:val="24"/>
        <w:szCs w:val="24"/>
      </w:rPr>
    </w:lvl>
    <w:lvl w:ilvl="2">
      <w:start w:val="1"/>
      <w:numFmt w:val="decimal"/>
      <w:lvlText w:val="%3."/>
      <w:lvlJc w:val="left"/>
      <w:pPr>
        <w:tabs>
          <w:tab w:val="num" w:pos="0"/>
        </w:tabs>
        <w:ind w:left="1440" w:hanging="360"/>
      </w:pPr>
      <w:rPr>
        <w:sz w:val="24"/>
        <w:szCs w:val="24"/>
      </w:rPr>
    </w:lvl>
    <w:lvl w:ilvl="3">
      <w:start w:val="1"/>
      <w:numFmt w:val="decimal"/>
      <w:lvlText w:val="%4."/>
      <w:lvlJc w:val="left"/>
      <w:pPr>
        <w:tabs>
          <w:tab w:val="num" w:pos="0"/>
        </w:tabs>
        <w:ind w:left="1800" w:hanging="360"/>
      </w:pPr>
      <w:rPr>
        <w:sz w:val="24"/>
        <w:szCs w:val="24"/>
      </w:rPr>
    </w:lvl>
    <w:lvl w:ilvl="4">
      <w:start w:val="1"/>
      <w:numFmt w:val="decimal"/>
      <w:lvlText w:val="%5."/>
      <w:lvlJc w:val="left"/>
      <w:pPr>
        <w:tabs>
          <w:tab w:val="num" w:pos="0"/>
        </w:tabs>
        <w:ind w:left="2160" w:hanging="360"/>
      </w:pPr>
      <w:rPr>
        <w:sz w:val="24"/>
        <w:szCs w:val="24"/>
      </w:rPr>
    </w:lvl>
    <w:lvl w:ilvl="5">
      <w:start w:val="1"/>
      <w:numFmt w:val="decimal"/>
      <w:lvlText w:val="%6."/>
      <w:lvlJc w:val="left"/>
      <w:pPr>
        <w:tabs>
          <w:tab w:val="num" w:pos="0"/>
        </w:tabs>
        <w:ind w:left="2520" w:hanging="360"/>
      </w:pPr>
      <w:rPr>
        <w:sz w:val="24"/>
        <w:szCs w:val="24"/>
      </w:rPr>
    </w:lvl>
    <w:lvl w:ilvl="6">
      <w:start w:val="1"/>
      <w:numFmt w:val="decimal"/>
      <w:lvlText w:val="%7."/>
      <w:lvlJc w:val="left"/>
      <w:pPr>
        <w:tabs>
          <w:tab w:val="num" w:pos="0"/>
        </w:tabs>
        <w:ind w:left="2880" w:hanging="360"/>
      </w:pPr>
      <w:rPr>
        <w:sz w:val="24"/>
        <w:szCs w:val="24"/>
      </w:rPr>
    </w:lvl>
    <w:lvl w:ilvl="7">
      <w:start w:val="1"/>
      <w:numFmt w:val="decimal"/>
      <w:lvlText w:val="%8."/>
      <w:lvlJc w:val="left"/>
      <w:pPr>
        <w:tabs>
          <w:tab w:val="num" w:pos="0"/>
        </w:tabs>
        <w:ind w:left="3240" w:hanging="360"/>
      </w:pPr>
      <w:rPr>
        <w:sz w:val="24"/>
        <w:szCs w:val="24"/>
      </w:rPr>
    </w:lvl>
    <w:lvl w:ilvl="8">
      <w:start w:val="1"/>
      <w:numFmt w:val="decimal"/>
      <w:lvlText w:val="%9."/>
      <w:lvlJc w:val="left"/>
      <w:pPr>
        <w:tabs>
          <w:tab w:val="num" w:pos="0"/>
        </w:tabs>
        <w:ind w:left="3600" w:hanging="360"/>
      </w:pPr>
      <w:rPr>
        <w:sz w:val="24"/>
        <w:szCs w:val="24"/>
      </w:rPr>
    </w:lvl>
  </w:abstractNum>
  <w:abstractNum w:abstractNumId="29" w15:restartNumberingAfterBreak="0">
    <w:nsid w:val="4E6E2595"/>
    <w:multiLevelType w:val="multilevel"/>
    <w:tmpl w:val="1F7E8990"/>
    <w:lvl w:ilvl="0">
      <w:start w:val="1"/>
      <w:numFmt w:val="decimal"/>
      <w:lvlText w:val="%1."/>
      <w:lvlJc w:val="left"/>
      <w:pPr>
        <w:tabs>
          <w:tab w:val="num" w:pos="0"/>
        </w:tabs>
        <w:ind w:left="567" w:hanging="567"/>
      </w:pPr>
      <w:rPr>
        <w:rFonts w:ascii="Arial" w:hAnsi="Arial" w:cs="Times New Roman"/>
        <w:sz w:val="24"/>
        <w:szCs w:val="24"/>
        <w:lang w:eastAsia="pl-PL"/>
      </w:rPr>
    </w:lvl>
    <w:lvl w:ilvl="1">
      <w:start w:val="1"/>
      <w:numFmt w:val="decimal"/>
      <w:lvlText w:val="%1.%2."/>
      <w:lvlJc w:val="left"/>
      <w:pPr>
        <w:tabs>
          <w:tab w:val="num" w:pos="0"/>
        </w:tabs>
        <w:ind w:left="360" w:hanging="360"/>
      </w:pPr>
      <w:rPr>
        <w:rFonts w:cs="Times New Roman"/>
        <w:sz w:val="20"/>
        <w:szCs w:val="20"/>
        <w:lang w:eastAsia="pl-PL"/>
      </w:rPr>
    </w:lvl>
    <w:lvl w:ilvl="2">
      <w:start w:val="1"/>
      <w:numFmt w:val="decimal"/>
      <w:lvlText w:val="%1.%2.%3."/>
      <w:lvlJc w:val="left"/>
      <w:pPr>
        <w:tabs>
          <w:tab w:val="num" w:pos="0"/>
        </w:tabs>
        <w:ind w:left="720" w:hanging="720"/>
      </w:pPr>
      <w:rPr>
        <w:rFonts w:cs="Times New Roman"/>
        <w:sz w:val="20"/>
        <w:szCs w:val="20"/>
        <w:lang w:eastAsia="pl-PL"/>
      </w:rPr>
    </w:lvl>
    <w:lvl w:ilvl="3">
      <w:start w:val="1"/>
      <w:numFmt w:val="decimal"/>
      <w:lvlText w:val="%1.%2.%3.%4."/>
      <w:lvlJc w:val="left"/>
      <w:pPr>
        <w:tabs>
          <w:tab w:val="num" w:pos="0"/>
        </w:tabs>
        <w:ind w:left="720" w:hanging="720"/>
      </w:pPr>
      <w:rPr>
        <w:rFonts w:cs="Times New Roman"/>
        <w:sz w:val="20"/>
        <w:szCs w:val="20"/>
        <w:lang w:eastAsia="pl-PL"/>
      </w:rPr>
    </w:lvl>
    <w:lvl w:ilvl="4">
      <w:start w:val="1"/>
      <w:numFmt w:val="decimal"/>
      <w:lvlText w:val="%1.%2.%3.%4.%5."/>
      <w:lvlJc w:val="left"/>
      <w:pPr>
        <w:tabs>
          <w:tab w:val="num" w:pos="0"/>
        </w:tabs>
        <w:ind w:left="1080" w:hanging="1080"/>
      </w:pPr>
      <w:rPr>
        <w:rFonts w:cs="Times New Roman"/>
        <w:sz w:val="20"/>
        <w:szCs w:val="20"/>
        <w:lang w:eastAsia="pl-PL"/>
      </w:rPr>
    </w:lvl>
    <w:lvl w:ilvl="5">
      <w:start w:val="1"/>
      <w:numFmt w:val="decimal"/>
      <w:lvlText w:val="%1.%2.%3.%4.%5.%6."/>
      <w:lvlJc w:val="left"/>
      <w:pPr>
        <w:tabs>
          <w:tab w:val="num" w:pos="0"/>
        </w:tabs>
        <w:ind w:left="1080" w:hanging="1080"/>
      </w:pPr>
      <w:rPr>
        <w:rFonts w:cs="Times New Roman"/>
        <w:sz w:val="20"/>
        <w:szCs w:val="20"/>
        <w:lang w:eastAsia="pl-PL"/>
      </w:rPr>
    </w:lvl>
    <w:lvl w:ilvl="6">
      <w:start w:val="1"/>
      <w:numFmt w:val="decimal"/>
      <w:lvlText w:val="%1.%2.%3.%4.%5.%6.%7."/>
      <w:lvlJc w:val="left"/>
      <w:pPr>
        <w:tabs>
          <w:tab w:val="num" w:pos="0"/>
        </w:tabs>
        <w:ind w:left="1440" w:hanging="1440"/>
      </w:pPr>
      <w:rPr>
        <w:rFonts w:cs="Times New Roman"/>
        <w:sz w:val="20"/>
        <w:szCs w:val="20"/>
        <w:lang w:eastAsia="pl-PL"/>
      </w:rPr>
    </w:lvl>
    <w:lvl w:ilvl="7">
      <w:start w:val="1"/>
      <w:numFmt w:val="decimal"/>
      <w:lvlText w:val="%1.%2.%3.%4.%5.%6.%7.%8."/>
      <w:lvlJc w:val="left"/>
      <w:pPr>
        <w:tabs>
          <w:tab w:val="num" w:pos="0"/>
        </w:tabs>
        <w:ind w:left="1440" w:hanging="1440"/>
      </w:pPr>
      <w:rPr>
        <w:rFonts w:cs="Times New Roman"/>
        <w:sz w:val="20"/>
        <w:szCs w:val="20"/>
        <w:lang w:eastAsia="pl-PL"/>
      </w:rPr>
    </w:lvl>
    <w:lvl w:ilvl="8">
      <w:start w:val="1"/>
      <w:numFmt w:val="decimal"/>
      <w:lvlText w:val="%1.%2.%3.%4.%5.%6.%7.%8.%9."/>
      <w:lvlJc w:val="left"/>
      <w:pPr>
        <w:tabs>
          <w:tab w:val="num" w:pos="0"/>
        </w:tabs>
        <w:ind w:left="1800" w:hanging="1800"/>
      </w:pPr>
      <w:rPr>
        <w:rFonts w:cs="Times New Roman"/>
        <w:sz w:val="20"/>
        <w:szCs w:val="20"/>
        <w:lang w:eastAsia="pl-PL"/>
      </w:rPr>
    </w:lvl>
  </w:abstractNum>
  <w:abstractNum w:abstractNumId="30" w15:restartNumberingAfterBreak="0">
    <w:nsid w:val="531344C5"/>
    <w:multiLevelType w:val="multilevel"/>
    <w:tmpl w:val="02D02A76"/>
    <w:lvl w:ilvl="0">
      <w:start w:val="1"/>
      <w:numFmt w:val="decimal"/>
      <w:lvlText w:val="%1."/>
      <w:lvlJc w:val="left"/>
      <w:pPr>
        <w:tabs>
          <w:tab w:val="num" w:pos="0"/>
        </w:tabs>
        <w:ind w:left="360" w:hanging="360"/>
      </w:pPr>
      <w:rPr>
        <w:rFonts w:ascii="Arial" w:hAnsi="Arial" w:cs="Arial"/>
        <w:b w:val="0"/>
        <w:bCs/>
        <w:sz w:val="24"/>
        <w:szCs w:val="24"/>
      </w:rPr>
    </w:lvl>
    <w:lvl w:ilvl="1">
      <w:start w:val="1"/>
      <w:numFmt w:val="decimal"/>
      <w:lvlText w:val="%1.%2."/>
      <w:lvlJc w:val="left"/>
      <w:pPr>
        <w:tabs>
          <w:tab w:val="num" w:pos="0"/>
        </w:tabs>
        <w:ind w:left="792" w:hanging="432"/>
      </w:pPr>
      <w:rPr>
        <w:rFonts w:ascii="Arial" w:hAnsi="Arial"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31" w15:restartNumberingAfterBreak="0">
    <w:nsid w:val="552A0448"/>
    <w:multiLevelType w:val="multilevel"/>
    <w:tmpl w:val="CBCC0268"/>
    <w:lvl w:ilvl="0">
      <w:start w:val="1"/>
      <w:numFmt w:val="decimal"/>
      <w:lvlText w:val="%1."/>
      <w:lvlJc w:val="left"/>
      <w:pPr>
        <w:tabs>
          <w:tab w:val="num" w:pos="0"/>
        </w:tabs>
        <w:ind w:left="720" w:hanging="360"/>
      </w:pPr>
      <w:rPr>
        <w:rFonts w:ascii="Arial" w:hAnsi="Arial"/>
        <w:b w:val="0"/>
        <w:sz w:val="24"/>
        <w:szCs w:val="24"/>
      </w:rPr>
    </w:lvl>
    <w:lvl w:ilvl="1">
      <w:start w:val="1"/>
      <w:numFmt w:val="lowerLetter"/>
      <w:lvlText w:val="%2)"/>
      <w:lvlJc w:val="left"/>
      <w:pPr>
        <w:tabs>
          <w:tab w:val="num" w:pos="0"/>
        </w:tabs>
        <w:ind w:left="1070" w:hanging="360"/>
      </w:pPr>
      <w:rPr>
        <w:rFonts w:ascii="Arial" w:hAnsi="Arial"/>
        <w:b w:val="0"/>
        <w:sz w:val="24"/>
        <w:szCs w:val="24"/>
      </w:rPr>
    </w:lvl>
    <w:lvl w:ilvl="2">
      <w:start w:val="1"/>
      <w:numFmt w:val="decimal"/>
      <w:lvlText w:val="%3."/>
      <w:lvlJc w:val="left"/>
      <w:pPr>
        <w:tabs>
          <w:tab w:val="num" w:pos="0"/>
        </w:tabs>
        <w:ind w:left="1440" w:hanging="360"/>
      </w:pPr>
      <w:rPr>
        <w:sz w:val="24"/>
        <w:szCs w:val="24"/>
      </w:rPr>
    </w:lvl>
    <w:lvl w:ilvl="3">
      <w:start w:val="1"/>
      <w:numFmt w:val="decimal"/>
      <w:lvlText w:val="%4."/>
      <w:lvlJc w:val="left"/>
      <w:pPr>
        <w:tabs>
          <w:tab w:val="num" w:pos="0"/>
        </w:tabs>
        <w:ind w:left="1800" w:hanging="360"/>
      </w:pPr>
      <w:rPr>
        <w:sz w:val="24"/>
        <w:szCs w:val="24"/>
      </w:rPr>
    </w:lvl>
    <w:lvl w:ilvl="4">
      <w:start w:val="1"/>
      <w:numFmt w:val="decimal"/>
      <w:lvlText w:val="%5."/>
      <w:lvlJc w:val="left"/>
      <w:pPr>
        <w:tabs>
          <w:tab w:val="num" w:pos="0"/>
        </w:tabs>
        <w:ind w:left="2160" w:hanging="360"/>
      </w:pPr>
      <w:rPr>
        <w:sz w:val="24"/>
        <w:szCs w:val="24"/>
      </w:rPr>
    </w:lvl>
    <w:lvl w:ilvl="5">
      <w:start w:val="1"/>
      <w:numFmt w:val="decimal"/>
      <w:lvlText w:val="%6."/>
      <w:lvlJc w:val="left"/>
      <w:pPr>
        <w:tabs>
          <w:tab w:val="num" w:pos="0"/>
        </w:tabs>
        <w:ind w:left="2520" w:hanging="360"/>
      </w:pPr>
      <w:rPr>
        <w:sz w:val="24"/>
        <w:szCs w:val="24"/>
      </w:rPr>
    </w:lvl>
    <w:lvl w:ilvl="6">
      <w:start w:val="1"/>
      <w:numFmt w:val="decimal"/>
      <w:lvlText w:val="%7."/>
      <w:lvlJc w:val="left"/>
      <w:pPr>
        <w:tabs>
          <w:tab w:val="num" w:pos="0"/>
        </w:tabs>
        <w:ind w:left="2880" w:hanging="360"/>
      </w:pPr>
      <w:rPr>
        <w:sz w:val="24"/>
        <w:szCs w:val="24"/>
      </w:rPr>
    </w:lvl>
    <w:lvl w:ilvl="7">
      <w:start w:val="1"/>
      <w:numFmt w:val="decimal"/>
      <w:lvlText w:val="%8."/>
      <w:lvlJc w:val="left"/>
      <w:pPr>
        <w:tabs>
          <w:tab w:val="num" w:pos="0"/>
        </w:tabs>
        <w:ind w:left="3240" w:hanging="360"/>
      </w:pPr>
      <w:rPr>
        <w:sz w:val="24"/>
        <w:szCs w:val="24"/>
      </w:rPr>
    </w:lvl>
    <w:lvl w:ilvl="8">
      <w:start w:val="1"/>
      <w:numFmt w:val="decimal"/>
      <w:lvlText w:val="%9."/>
      <w:lvlJc w:val="left"/>
      <w:pPr>
        <w:tabs>
          <w:tab w:val="num" w:pos="0"/>
        </w:tabs>
        <w:ind w:left="3600" w:hanging="360"/>
      </w:pPr>
      <w:rPr>
        <w:sz w:val="24"/>
        <w:szCs w:val="24"/>
      </w:rPr>
    </w:lvl>
  </w:abstractNum>
  <w:abstractNum w:abstractNumId="32" w15:restartNumberingAfterBreak="0">
    <w:nsid w:val="592656FA"/>
    <w:multiLevelType w:val="hybridMultilevel"/>
    <w:tmpl w:val="B608D7CA"/>
    <w:lvl w:ilvl="0" w:tplc="EFBA6838">
      <w:start w:val="100"/>
      <w:numFmt w:val="decimal"/>
      <w:lvlText w:val="%1"/>
      <w:lvlJc w:val="left"/>
      <w:pPr>
        <w:ind w:left="765" w:hanging="405"/>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8B0AED"/>
    <w:multiLevelType w:val="multilevel"/>
    <w:tmpl w:val="8F622336"/>
    <w:lvl w:ilvl="0">
      <w:start w:val="9"/>
      <w:numFmt w:val="decimal"/>
      <w:lvlText w:val="%1"/>
      <w:lvlJc w:val="left"/>
      <w:pPr>
        <w:ind w:left="360" w:hanging="360"/>
      </w:pPr>
      <w:rPr>
        <w:rFonts w:ascii="Arial" w:eastAsia="SimSun" w:hAnsi="Arial" w:cs="Arial" w:hint="default"/>
        <w:sz w:val="24"/>
      </w:rPr>
    </w:lvl>
    <w:lvl w:ilvl="1">
      <w:start w:val="1"/>
      <w:numFmt w:val="decimal"/>
      <w:lvlText w:val="%1.%2"/>
      <w:lvlJc w:val="left"/>
      <w:pPr>
        <w:ind w:left="360" w:hanging="360"/>
      </w:pPr>
      <w:rPr>
        <w:rFonts w:ascii="Arial" w:eastAsia="SimSun" w:hAnsi="Arial" w:cs="Arial" w:hint="default"/>
        <w:sz w:val="24"/>
      </w:rPr>
    </w:lvl>
    <w:lvl w:ilvl="2">
      <w:start w:val="1"/>
      <w:numFmt w:val="decimal"/>
      <w:lvlText w:val="%1.%2.%3"/>
      <w:lvlJc w:val="left"/>
      <w:pPr>
        <w:ind w:left="720" w:hanging="720"/>
      </w:pPr>
      <w:rPr>
        <w:rFonts w:ascii="Arial" w:eastAsia="SimSun" w:hAnsi="Arial" w:cs="Arial" w:hint="default"/>
        <w:sz w:val="24"/>
      </w:rPr>
    </w:lvl>
    <w:lvl w:ilvl="3">
      <w:start w:val="1"/>
      <w:numFmt w:val="decimal"/>
      <w:lvlText w:val="%1.%2.%3.%4"/>
      <w:lvlJc w:val="left"/>
      <w:pPr>
        <w:ind w:left="720" w:hanging="720"/>
      </w:pPr>
      <w:rPr>
        <w:rFonts w:ascii="Arial" w:eastAsia="SimSun" w:hAnsi="Arial" w:cs="Arial" w:hint="default"/>
        <w:sz w:val="24"/>
      </w:rPr>
    </w:lvl>
    <w:lvl w:ilvl="4">
      <w:start w:val="1"/>
      <w:numFmt w:val="decimal"/>
      <w:lvlText w:val="%1.%2.%3.%4.%5"/>
      <w:lvlJc w:val="left"/>
      <w:pPr>
        <w:ind w:left="720" w:hanging="720"/>
      </w:pPr>
      <w:rPr>
        <w:rFonts w:ascii="Arial" w:eastAsia="SimSun" w:hAnsi="Arial" w:cs="Arial" w:hint="default"/>
        <w:sz w:val="24"/>
      </w:rPr>
    </w:lvl>
    <w:lvl w:ilvl="5">
      <w:start w:val="1"/>
      <w:numFmt w:val="decimal"/>
      <w:lvlText w:val="%1.%2.%3.%4.%5.%6"/>
      <w:lvlJc w:val="left"/>
      <w:pPr>
        <w:ind w:left="1080" w:hanging="1080"/>
      </w:pPr>
      <w:rPr>
        <w:rFonts w:ascii="Arial" w:eastAsia="SimSun" w:hAnsi="Arial" w:cs="Arial" w:hint="default"/>
        <w:sz w:val="24"/>
      </w:rPr>
    </w:lvl>
    <w:lvl w:ilvl="6">
      <w:start w:val="1"/>
      <w:numFmt w:val="decimal"/>
      <w:lvlText w:val="%1.%2.%3.%4.%5.%6.%7"/>
      <w:lvlJc w:val="left"/>
      <w:pPr>
        <w:ind w:left="1080" w:hanging="1080"/>
      </w:pPr>
      <w:rPr>
        <w:rFonts w:ascii="Arial" w:eastAsia="SimSun" w:hAnsi="Arial" w:cs="Arial" w:hint="default"/>
        <w:sz w:val="24"/>
      </w:rPr>
    </w:lvl>
    <w:lvl w:ilvl="7">
      <w:start w:val="1"/>
      <w:numFmt w:val="decimal"/>
      <w:lvlText w:val="%1.%2.%3.%4.%5.%6.%7.%8"/>
      <w:lvlJc w:val="left"/>
      <w:pPr>
        <w:ind w:left="1440" w:hanging="1440"/>
      </w:pPr>
      <w:rPr>
        <w:rFonts w:ascii="Arial" w:eastAsia="SimSun" w:hAnsi="Arial" w:cs="Arial" w:hint="default"/>
        <w:sz w:val="24"/>
      </w:rPr>
    </w:lvl>
    <w:lvl w:ilvl="8">
      <w:start w:val="1"/>
      <w:numFmt w:val="decimal"/>
      <w:lvlText w:val="%1.%2.%3.%4.%5.%6.%7.%8.%9"/>
      <w:lvlJc w:val="left"/>
      <w:pPr>
        <w:ind w:left="1440" w:hanging="1440"/>
      </w:pPr>
      <w:rPr>
        <w:rFonts w:ascii="Arial" w:eastAsia="SimSun" w:hAnsi="Arial" w:cs="Arial" w:hint="default"/>
        <w:sz w:val="24"/>
      </w:rPr>
    </w:lvl>
  </w:abstractNum>
  <w:abstractNum w:abstractNumId="34" w15:restartNumberingAfterBreak="0">
    <w:nsid w:val="62216707"/>
    <w:multiLevelType w:val="hybridMultilevel"/>
    <w:tmpl w:val="7AF80954"/>
    <w:lvl w:ilvl="0" w:tplc="511E714A">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7D17A7C"/>
    <w:multiLevelType w:val="multilevel"/>
    <w:tmpl w:val="5FACC000"/>
    <w:lvl w:ilvl="0">
      <w:start w:val="1"/>
      <w:numFmt w:val="decimal"/>
      <w:lvlText w:val="%1."/>
      <w:lvlJc w:val="left"/>
      <w:pPr>
        <w:tabs>
          <w:tab w:val="num" w:pos="0"/>
        </w:tabs>
        <w:ind w:left="360" w:hanging="360"/>
      </w:pPr>
      <w:rPr>
        <w:rFonts w:ascii="Arial" w:hAnsi="Arial" w:cs="Arial" w:hint="default"/>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6A3C3DF8"/>
    <w:multiLevelType w:val="multilevel"/>
    <w:tmpl w:val="23F826A6"/>
    <w:lvl w:ilvl="0">
      <w:start w:val="1"/>
      <w:numFmt w:val="decimal"/>
      <w:lvlText w:val="%1."/>
      <w:lvlJc w:val="left"/>
      <w:pPr>
        <w:tabs>
          <w:tab w:val="num" w:pos="0"/>
        </w:tabs>
        <w:ind w:left="720" w:hanging="360"/>
      </w:pPr>
      <w:rPr>
        <w:rFonts w:ascii="Arial" w:hAnsi="Arial"/>
        <w:b w:val="0"/>
        <w:sz w:val="24"/>
        <w:szCs w:val="24"/>
      </w:rPr>
    </w:lvl>
    <w:lvl w:ilvl="1">
      <w:start w:val="1"/>
      <w:numFmt w:val="lowerLetter"/>
      <w:lvlText w:val="%2)"/>
      <w:lvlJc w:val="left"/>
      <w:pPr>
        <w:tabs>
          <w:tab w:val="num" w:pos="0"/>
        </w:tabs>
        <w:ind w:left="1070" w:hanging="360"/>
      </w:pPr>
      <w:rPr>
        <w:rFonts w:ascii="Arial" w:hAnsi="Arial"/>
        <w:b w:val="0"/>
        <w:sz w:val="24"/>
        <w:szCs w:val="24"/>
      </w:rPr>
    </w:lvl>
    <w:lvl w:ilvl="2">
      <w:start w:val="1"/>
      <w:numFmt w:val="decimal"/>
      <w:lvlText w:val="%3."/>
      <w:lvlJc w:val="left"/>
      <w:pPr>
        <w:tabs>
          <w:tab w:val="num" w:pos="0"/>
        </w:tabs>
        <w:ind w:left="1440" w:hanging="360"/>
      </w:pPr>
      <w:rPr>
        <w:sz w:val="24"/>
        <w:szCs w:val="24"/>
      </w:rPr>
    </w:lvl>
    <w:lvl w:ilvl="3">
      <w:start w:val="1"/>
      <w:numFmt w:val="decimal"/>
      <w:lvlText w:val="%4."/>
      <w:lvlJc w:val="left"/>
      <w:pPr>
        <w:tabs>
          <w:tab w:val="num" w:pos="0"/>
        </w:tabs>
        <w:ind w:left="1800" w:hanging="360"/>
      </w:pPr>
      <w:rPr>
        <w:sz w:val="24"/>
        <w:szCs w:val="24"/>
      </w:rPr>
    </w:lvl>
    <w:lvl w:ilvl="4">
      <w:start w:val="1"/>
      <w:numFmt w:val="decimal"/>
      <w:lvlText w:val="%5."/>
      <w:lvlJc w:val="left"/>
      <w:pPr>
        <w:tabs>
          <w:tab w:val="num" w:pos="0"/>
        </w:tabs>
        <w:ind w:left="2160" w:hanging="360"/>
      </w:pPr>
      <w:rPr>
        <w:sz w:val="24"/>
        <w:szCs w:val="24"/>
      </w:rPr>
    </w:lvl>
    <w:lvl w:ilvl="5">
      <w:start w:val="1"/>
      <w:numFmt w:val="decimal"/>
      <w:lvlText w:val="%6."/>
      <w:lvlJc w:val="left"/>
      <w:pPr>
        <w:tabs>
          <w:tab w:val="num" w:pos="0"/>
        </w:tabs>
        <w:ind w:left="2520" w:hanging="360"/>
      </w:pPr>
      <w:rPr>
        <w:sz w:val="24"/>
        <w:szCs w:val="24"/>
      </w:rPr>
    </w:lvl>
    <w:lvl w:ilvl="6">
      <w:start w:val="1"/>
      <w:numFmt w:val="decimal"/>
      <w:lvlText w:val="%7."/>
      <w:lvlJc w:val="left"/>
      <w:pPr>
        <w:tabs>
          <w:tab w:val="num" w:pos="0"/>
        </w:tabs>
        <w:ind w:left="2880" w:hanging="360"/>
      </w:pPr>
      <w:rPr>
        <w:sz w:val="24"/>
        <w:szCs w:val="24"/>
      </w:rPr>
    </w:lvl>
    <w:lvl w:ilvl="7">
      <w:start w:val="1"/>
      <w:numFmt w:val="decimal"/>
      <w:lvlText w:val="%8."/>
      <w:lvlJc w:val="left"/>
      <w:pPr>
        <w:tabs>
          <w:tab w:val="num" w:pos="0"/>
        </w:tabs>
        <w:ind w:left="3240" w:hanging="360"/>
      </w:pPr>
      <w:rPr>
        <w:sz w:val="24"/>
        <w:szCs w:val="24"/>
      </w:rPr>
    </w:lvl>
    <w:lvl w:ilvl="8">
      <w:start w:val="1"/>
      <w:numFmt w:val="decimal"/>
      <w:lvlText w:val="%9."/>
      <w:lvlJc w:val="left"/>
      <w:pPr>
        <w:tabs>
          <w:tab w:val="num" w:pos="0"/>
        </w:tabs>
        <w:ind w:left="3600" w:hanging="360"/>
      </w:pPr>
      <w:rPr>
        <w:sz w:val="24"/>
        <w:szCs w:val="24"/>
      </w:rPr>
    </w:lvl>
  </w:abstractNum>
  <w:abstractNum w:abstractNumId="37" w15:restartNumberingAfterBreak="0">
    <w:nsid w:val="6BE04CE6"/>
    <w:multiLevelType w:val="multilevel"/>
    <w:tmpl w:val="CCBAA0AC"/>
    <w:lvl w:ilvl="0">
      <w:start w:val="1"/>
      <w:numFmt w:val="decimal"/>
      <w:lvlText w:val="%1."/>
      <w:lvlJc w:val="left"/>
      <w:pPr>
        <w:tabs>
          <w:tab w:val="num" w:pos="0"/>
        </w:tabs>
        <w:ind w:left="360" w:hanging="360"/>
      </w:pPr>
      <w:rPr>
        <w:rFonts w:ascii="Arial" w:hAnsi="Arial" w:cs="Arial"/>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6E2E275D"/>
    <w:multiLevelType w:val="multilevel"/>
    <w:tmpl w:val="917E0DA4"/>
    <w:lvl w:ilvl="0">
      <w:start w:val="1"/>
      <w:numFmt w:val="decimal"/>
      <w:lvlText w:val="%1."/>
      <w:lvlJc w:val="left"/>
      <w:pPr>
        <w:tabs>
          <w:tab w:val="num" w:pos="0"/>
        </w:tabs>
        <w:ind w:left="720" w:hanging="360"/>
      </w:pPr>
      <w:rPr>
        <w:rFonts w:ascii="Arial" w:eastAsia="Calibri" w:hAnsi="Arial" w:cs="Times New Roman"/>
        <w:b w:val="0"/>
        <w:bCs w:val="0"/>
        <w:color w:val="000000"/>
        <w:sz w:val="24"/>
        <w:szCs w:val="24"/>
        <w:lang w:eastAsia="ar-SA" w:bidi="ar-SA"/>
      </w:rPr>
    </w:lvl>
    <w:lvl w:ilvl="1">
      <w:start w:val="1"/>
      <w:numFmt w:val="lowerLetter"/>
      <w:lvlText w:val="%2)"/>
      <w:lvlJc w:val="left"/>
      <w:pPr>
        <w:tabs>
          <w:tab w:val="num" w:pos="0"/>
        </w:tabs>
        <w:ind w:left="1080" w:hanging="360"/>
      </w:pPr>
      <w:rPr>
        <w:rFonts w:ascii="Arial" w:eastAsia="Calibri" w:hAnsi="Arial" w:cs="Arial"/>
        <w:b w:val="0"/>
        <w:bCs w:val="0"/>
        <w:color w:val="000000"/>
        <w:sz w:val="24"/>
        <w:szCs w:val="24"/>
        <w:lang w:eastAsia="ar-SA" w:bidi="ar-SA"/>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72AF00E3"/>
    <w:multiLevelType w:val="multilevel"/>
    <w:tmpl w:val="65362156"/>
    <w:lvl w:ilvl="0">
      <w:start w:val="1"/>
      <w:numFmt w:val="lowerLetter"/>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72CD70F0"/>
    <w:multiLevelType w:val="multilevel"/>
    <w:tmpl w:val="F0802508"/>
    <w:lvl w:ilvl="0">
      <w:start w:val="4"/>
      <w:numFmt w:val="lowerLetter"/>
      <w:lvlText w:val="%1)"/>
      <w:lvlJc w:val="left"/>
      <w:pPr>
        <w:tabs>
          <w:tab w:val="num" w:pos="0"/>
        </w:tabs>
        <w:ind w:left="720" w:hanging="360"/>
      </w:pPr>
      <w:rPr>
        <w:rFonts w:ascii="Arial" w:hAnsi="Arial" w:cs="Arial"/>
        <w:b/>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401260F"/>
    <w:multiLevelType w:val="multilevel"/>
    <w:tmpl w:val="93A8163A"/>
    <w:lvl w:ilvl="0">
      <w:start w:val="1"/>
      <w:numFmt w:val="decimal"/>
      <w:lvlText w:val="%1)"/>
      <w:lvlJc w:val="left"/>
      <w:pPr>
        <w:tabs>
          <w:tab w:val="num" w:pos="0"/>
        </w:tabs>
        <w:ind w:left="1152" w:hanging="360"/>
      </w:pPr>
    </w:lvl>
    <w:lvl w:ilvl="1">
      <w:start w:val="1"/>
      <w:numFmt w:val="lowerLetter"/>
      <w:lvlText w:val="%2."/>
      <w:lvlJc w:val="left"/>
      <w:pPr>
        <w:tabs>
          <w:tab w:val="num" w:pos="0"/>
        </w:tabs>
        <w:ind w:left="1872" w:hanging="360"/>
      </w:pPr>
    </w:lvl>
    <w:lvl w:ilvl="2">
      <w:start w:val="1"/>
      <w:numFmt w:val="lowerRoman"/>
      <w:lvlText w:val="%3."/>
      <w:lvlJc w:val="right"/>
      <w:pPr>
        <w:tabs>
          <w:tab w:val="num" w:pos="0"/>
        </w:tabs>
        <w:ind w:left="2592" w:hanging="180"/>
      </w:pPr>
    </w:lvl>
    <w:lvl w:ilvl="3">
      <w:start w:val="1"/>
      <w:numFmt w:val="decimal"/>
      <w:lvlText w:val="%4."/>
      <w:lvlJc w:val="left"/>
      <w:pPr>
        <w:tabs>
          <w:tab w:val="num" w:pos="0"/>
        </w:tabs>
        <w:ind w:left="3312" w:hanging="360"/>
      </w:pPr>
    </w:lvl>
    <w:lvl w:ilvl="4">
      <w:start w:val="1"/>
      <w:numFmt w:val="lowerLetter"/>
      <w:lvlText w:val="%5."/>
      <w:lvlJc w:val="left"/>
      <w:pPr>
        <w:tabs>
          <w:tab w:val="num" w:pos="0"/>
        </w:tabs>
        <w:ind w:left="4032" w:hanging="360"/>
      </w:pPr>
    </w:lvl>
    <w:lvl w:ilvl="5">
      <w:start w:val="1"/>
      <w:numFmt w:val="lowerRoman"/>
      <w:lvlText w:val="%6."/>
      <w:lvlJc w:val="right"/>
      <w:pPr>
        <w:tabs>
          <w:tab w:val="num" w:pos="0"/>
        </w:tabs>
        <w:ind w:left="4752" w:hanging="180"/>
      </w:pPr>
    </w:lvl>
    <w:lvl w:ilvl="6">
      <w:start w:val="1"/>
      <w:numFmt w:val="decimal"/>
      <w:lvlText w:val="%7."/>
      <w:lvlJc w:val="left"/>
      <w:pPr>
        <w:tabs>
          <w:tab w:val="num" w:pos="0"/>
        </w:tabs>
        <w:ind w:left="5472" w:hanging="360"/>
      </w:pPr>
    </w:lvl>
    <w:lvl w:ilvl="7">
      <w:start w:val="1"/>
      <w:numFmt w:val="lowerLetter"/>
      <w:lvlText w:val="%8."/>
      <w:lvlJc w:val="left"/>
      <w:pPr>
        <w:tabs>
          <w:tab w:val="num" w:pos="0"/>
        </w:tabs>
        <w:ind w:left="6192" w:hanging="360"/>
      </w:pPr>
    </w:lvl>
    <w:lvl w:ilvl="8">
      <w:start w:val="1"/>
      <w:numFmt w:val="lowerRoman"/>
      <w:lvlText w:val="%9."/>
      <w:lvlJc w:val="right"/>
      <w:pPr>
        <w:tabs>
          <w:tab w:val="num" w:pos="0"/>
        </w:tabs>
        <w:ind w:left="6912" w:hanging="180"/>
      </w:pPr>
    </w:lvl>
  </w:abstractNum>
  <w:abstractNum w:abstractNumId="42" w15:restartNumberingAfterBreak="0">
    <w:nsid w:val="74ED72F6"/>
    <w:multiLevelType w:val="multilevel"/>
    <w:tmpl w:val="2A8CADDA"/>
    <w:lvl w:ilvl="0">
      <w:start w:val="1"/>
      <w:numFmt w:val="decimal"/>
      <w:lvlText w:val="%1."/>
      <w:lvlJc w:val="left"/>
      <w:pPr>
        <w:tabs>
          <w:tab w:val="num" w:pos="0"/>
        </w:tabs>
        <w:ind w:left="720" w:hanging="360"/>
      </w:pPr>
      <w:rPr>
        <w:rFonts w:ascii="Arial" w:hAnsi="Arial" w:cs="Arial"/>
        <w:b/>
        <w:bCs/>
        <w:color w:val="000000"/>
        <w:sz w:val="24"/>
        <w:szCs w:val="24"/>
        <w:lang w:eastAsia="ar-SA"/>
      </w:rPr>
    </w:lvl>
    <w:lvl w:ilvl="1">
      <w:start w:val="1"/>
      <w:numFmt w:val="lowerLetter"/>
      <w:lvlText w:val="%2."/>
      <w:lvlJc w:val="left"/>
      <w:pPr>
        <w:tabs>
          <w:tab w:val="num" w:pos="0"/>
        </w:tabs>
        <w:ind w:left="1440" w:hanging="360"/>
      </w:pPr>
      <w:rPr>
        <w:rFonts w:ascii="Arial" w:hAnsi="Arial" w:cs="Arial"/>
      </w:rPr>
    </w:lvl>
    <w:lvl w:ilvl="2">
      <w:start w:val="1"/>
      <w:numFmt w:val="lowerRoman"/>
      <w:lvlText w:val="%1.%2.%3."/>
      <w:lvlJc w:val="right"/>
      <w:pPr>
        <w:tabs>
          <w:tab w:val="num" w:pos="0"/>
        </w:tabs>
        <w:ind w:left="2160" w:hanging="180"/>
      </w:pPr>
      <w:rPr>
        <w:rFonts w:cs="Wingdings"/>
      </w:r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num w:numId="1" w16cid:durableId="838009927">
    <w:abstractNumId w:val="29"/>
  </w:num>
  <w:num w:numId="2" w16cid:durableId="1622808712">
    <w:abstractNumId w:val="1"/>
  </w:num>
  <w:num w:numId="3" w16cid:durableId="875580248">
    <w:abstractNumId w:val="14"/>
  </w:num>
  <w:num w:numId="4" w16cid:durableId="403645684">
    <w:abstractNumId w:val="16"/>
  </w:num>
  <w:num w:numId="5" w16cid:durableId="130683536">
    <w:abstractNumId w:val="27"/>
  </w:num>
  <w:num w:numId="6" w16cid:durableId="1729499540">
    <w:abstractNumId w:val="37"/>
  </w:num>
  <w:num w:numId="7" w16cid:durableId="509490291">
    <w:abstractNumId w:val="30"/>
  </w:num>
  <w:num w:numId="8" w16cid:durableId="842671951">
    <w:abstractNumId w:val="7"/>
  </w:num>
  <w:num w:numId="9" w16cid:durableId="2009093847">
    <w:abstractNumId w:val="19"/>
  </w:num>
  <w:num w:numId="10" w16cid:durableId="460345655">
    <w:abstractNumId w:val="5"/>
  </w:num>
  <w:num w:numId="11" w16cid:durableId="1910536276">
    <w:abstractNumId w:val="38"/>
  </w:num>
  <w:num w:numId="12" w16cid:durableId="652215968">
    <w:abstractNumId w:val="26"/>
  </w:num>
  <w:num w:numId="13" w16cid:durableId="511261067">
    <w:abstractNumId w:val="28"/>
  </w:num>
  <w:num w:numId="14" w16cid:durableId="1181044357">
    <w:abstractNumId w:val="6"/>
  </w:num>
  <w:num w:numId="15" w16cid:durableId="2012830333">
    <w:abstractNumId w:val="2"/>
  </w:num>
  <w:num w:numId="16" w16cid:durableId="1230388997">
    <w:abstractNumId w:val="31"/>
  </w:num>
  <w:num w:numId="17" w16cid:durableId="237785016">
    <w:abstractNumId w:val="40"/>
  </w:num>
  <w:num w:numId="18" w16cid:durableId="266159831">
    <w:abstractNumId w:val="9"/>
  </w:num>
  <w:num w:numId="19" w16cid:durableId="1545024736">
    <w:abstractNumId w:val="42"/>
  </w:num>
  <w:num w:numId="20" w16cid:durableId="958101090">
    <w:abstractNumId w:val="24"/>
  </w:num>
  <w:num w:numId="21" w16cid:durableId="1827939472">
    <w:abstractNumId w:val="35"/>
  </w:num>
  <w:num w:numId="22" w16cid:durableId="402527166">
    <w:abstractNumId w:val="20"/>
  </w:num>
  <w:num w:numId="23" w16cid:durableId="476343930">
    <w:abstractNumId w:val="39"/>
  </w:num>
  <w:num w:numId="24" w16cid:durableId="285704100">
    <w:abstractNumId w:val="25"/>
  </w:num>
  <w:num w:numId="25" w16cid:durableId="1381174646">
    <w:abstractNumId w:val="41"/>
  </w:num>
  <w:num w:numId="26" w16cid:durableId="281304579">
    <w:abstractNumId w:val="36"/>
  </w:num>
  <w:num w:numId="27" w16cid:durableId="2026008307">
    <w:abstractNumId w:val="12"/>
  </w:num>
  <w:num w:numId="28" w16cid:durableId="504325179">
    <w:abstractNumId w:val="31"/>
  </w:num>
  <w:num w:numId="29" w16cid:durableId="880361064">
    <w:abstractNumId w:val="31"/>
  </w:num>
  <w:num w:numId="30" w16cid:durableId="279072962">
    <w:abstractNumId w:val="31"/>
  </w:num>
  <w:num w:numId="31" w16cid:durableId="517622889">
    <w:abstractNumId w:val="17"/>
  </w:num>
  <w:num w:numId="32" w16cid:durableId="970288595">
    <w:abstractNumId w:val="22"/>
  </w:num>
  <w:num w:numId="33" w16cid:durableId="130943001">
    <w:abstractNumId w:val="3"/>
  </w:num>
  <w:num w:numId="34" w16cid:durableId="932201132">
    <w:abstractNumId w:val="23"/>
  </w:num>
  <w:num w:numId="35" w16cid:durableId="613289951">
    <w:abstractNumId w:val="34"/>
  </w:num>
  <w:num w:numId="36" w16cid:durableId="425003383">
    <w:abstractNumId w:val="11"/>
  </w:num>
  <w:num w:numId="37" w16cid:durableId="534849463">
    <w:abstractNumId w:val="33"/>
  </w:num>
  <w:num w:numId="38" w16cid:durableId="70473319">
    <w:abstractNumId w:val="15"/>
  </w:num>
  <w:num w:numId="39" w16cid:durableId="1088501705">
    <w:abstractNumId w:val="8"/>
  </w:num>
  <w:num w:numId="40" w16cid:durableId="1768118158">
    <w:abstractNumId w:val="21"/>
  </w:num>
  <w:num w:numId="41" w16cid:durableId="1532305144">
    <w:abstractNumId w:val="0"/>
  </w:num>
  <w:num w:numId="42" w16cid:durableId="1305964502">
    <w:abstractNumId w:val="4"/>
  </w:num>
  <w:num w:numId="43" w16cid:durableId="7055188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2577643">
    <w:abstractNumId w:val="18"/>
  </w:num>
  <w:num w:numId="45" w16cid:durableId="369957439">
    <w:abstractNumId w:val="10"/>
  </w:num>
  <w:num w:numId="46" w16cid:durableId="456992262">
    <w:abstractNumId w:val="13"/>
  </w:num>
  <w:num w:numId="47" w16cid:durableId="263651710">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3B6"/>
    <w:rsid w:val="00003212"/>
    <w:rsid w:val="00007D35"/>
    <w:rsid w:val="0001519B"/>
    <w:rsid w:val="00016C97"/>
    <w:rsid w:val="000505B1"/>
    <w:rsid w:val="000665BA"/>
    <w:rsid w:val="000965C1"/>
    <w:rsid w:val="00102EA1"/>
    <w:rsid w:val="001255C8"/>
    <w:rsid w:val="00161559"/>
    <w:rsid w:val="00161A83"/>
    <w:rsid w:val="00165FE9"/>
    <w:rsid w:val="0019422A"/>
    <w:rsid w:val="001C2EC9"/>
    <w:rsid w:val="001E4272"/>
    <w:rsid w:val="001F5F1A"/>
    <w:rsid w:val="00206772"/>
    <w:rsid w:val="002561C5"/>
    <w:rsid w:val="00265283"/>
    <w:rsid w:val="00273B47"/>
    <w:rsid w:val="00276432"/>
    <w:rsid w:val="002800D2"/>
    <w:rsid w:val="002B5EFF"/>
    <w:rsid w:val="002B618B"/>
    <w:rsid w:val="002B774A"/>
    <w:rsid w:val="003133BB"/>
    <w:rsid w:val="00324CD0"/>
    <w:rsid w:val="003618F8"/>
    <w:rsid w:val="00367FB4"/>
    <w:rsid w:val="003934BB"/>
    <w:rsid w:val="003D1F00"/>
    <w:rsid w:val="003E03B6"/>
    <w:rsid w:val="0045260F"/>
    <w:rsid w:val="00454EAF"/>
    <w:rsid w:val="0047375D"/>
    <w:rsid w:val="004B4CC4"/>
    <w:rsid w:val="004C4018"/>
    <w:rsid w:val="004C6190"/>
    <w:rsid w:val="004E046E"/>
    <w:rsid w:val="004F5B49"/>
    <w:rsid w:val="00511C6A"/>
    <w:rsid w:val="00532949"/>
    <w:rsid w:val="00580F05"/>
    <w:rsid w:val="005957F8"/>
    <w:rsid w:val="005B3FBC"/>
    <w:rsid w:val="005D46FF"/>
    <w:rsid w:val="005D6256"/>
    <w:rsid w:val="005E36C4"/>
    <w:rsid w:val="005E65A5"/>
    <w:rsid w:val="005F14A1"/>
    <w:rsid w:val="005F1FD6"/>
    <w:rsid w:val="0061485A"/>
    <w:rsid w:val="006161C5"/>
    <w:rsid w:val="00626B1C"/>
    <w:rsid w:val="00667766"/>
    <w:rsid w:val="0067777B"/>
    <w:rsid w:val="00681A9F"/>
    <w:rsid w:val="0068701D"/>
    <w:rsid w:val="006A52FB"/>
    <w:rsid w:val="006A6EDA"/>
    <w:rsid w:val="006A7F43"/>
    <w:rsid w:val="006E0AAC"/>
    <w:rsid w:val="006E667B"/>
    <w:rsid w:val="006F79AF"/>
    <w:rsid w:val="00711983"/>
    <w:rsid w:val="00730C2D"/>
    <w:rsid w:val="007346FD"/>
    <w:rsid w:val="00776C2D"/>
    <w:rsid w:val="00781FA1"/>
    <w:rsid w:val="00796FE0"/>
    <w:rsid w:val="007A5363"/>
    <w:rsid w:val="007C70A4"/>
    <w:rsid w:val="007D750B"/>
    <w:rsid w:val="00810A6B"/>
    <w:rsid w:val="008133B3"/>
    <w:rsid w:val="0082187B"/>
    <w:rsid w:val="008537FD"/>
    <w:rsid w:val="0085756F"/>
    <w:rsid w:val="00877B17"/>
    <w:rsid w:val="008816A4"/>
    <w:rsid w:val="008941B0"/>
    <w:rsid w:val="008943F2"/>
    <w:rsid w:val="00896E87"/>
    <w:rsid w:val="00902319"/>
    <w:rsid w:val="00990914"/>
    <w:rsid w:val="009A1BCF"/>
    <w:rsid w:val="009B03BF"/>
    <w:rsid w:val="009D5D83"/>
    <w:rsid w:val="009D6D05"/>
    <w:rsid w:val="00A03535"/>
    <w:rsid w:val="00A17D0D"/>
    <w:rsid w:val="00A84061"/>
    <w:rsid w:val="00AB12F3"/>
    <w:rsid w:val="00AC30B1"/>
    <w:rsid w:val="00AC49A8"/>
    <w:rsid w:val="00B14909"/>
    <w:rsid w:val="00B534F1"/>
    <w:rsid w:val="00B7089F"/>
    <w:rsid w:val="00B73B82"/>
    <w:rsid w:val="00BA7B59"/>
    <w:rsid w:val="00BB2F97"/>
    <w:rsid w:val="00BD19D9"/>
    <w:rsid w:val="00BD3D6F"/>
    <w:rsid w:val="00BD4463"/>
    <w:rsid w:val="00BF0033"/>
    <w:rsid w:val="00C35AD1"/>
    <w:rsid w:val="00C614DE"/>
    <w:rsid w:val="00C62F2C"/>
    <w:rsid w:val="00C80AA1"/>
    <w:rsid w:val="00CA7955"/>
    <w:rsid w:val="00CD6B07"/>
    <w:rsid w:val="00CD6D7E"/>
    <w:rsid w:val="00CF45F6"/>
    <w:rsid w:val="00D15DDF"/>
    <w:rsid w:val="00D33C43"/>
    <w:rsid w:val="00D44FC9"/>
    <w:rsid w:val="00D70EAF"/>
    <w:rsid w:val="00D73AED"/>
    <w:rsid w:val="00D804EF"/>
    <w:rsid w:val="00DC6C1F"/>
    <w:rsid w:val="00DE4D02"/>
    <w:rsid w:val="00DE51F7"/>
    <w:rsid w:val="00DF42E6"/>
    <w:rsid w:val="00E2014E"/>
    <w:rsid w:val="00E53F24"/>
    <w:rsid w:val="00E724AB"/>
    <w:rsid w:val="00E806F7"/>
    <w:rsid w:val="00E9093F"/>
    <w:rsid w:val="00E91F29"/>
    <w:rsid w:val="00EA67DC"/>
    <w:rsid w:val="00EB1BCF"/>
    <w:rsid w:val="00ED632E"/>
    <w:rsid w:val="00ED6BC4"/>
    <w:rsid w:val="00EF4657"/>
    <w:rsid w:val="00F06D74"/>
    <w:rsid w:val="00F07045"/>
    <w:rsid w:val="00F162A8"/>
    <w:rsid w:val="00F662DC"/>
    <w:rsid w:val="00F91034"/>
    <w:rsid w:val="00FA4B66"/>
    <w:rsid w:val="00FB6026"/>
    <w:rsid w:val="00FB62F0"/>
    <w:rsid w:val="00FC12F0"/>
    <w:rsid w:val="00FE0ABC"/>
    <w:rsid w:val="00FE5BFA"/>
    <w:rsid w:val="00FF7DD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36A52"/>
  <w15:docId w15:val="{B0168112-D2BE-4D57-9945-B3CD4F243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overflowPunct w:val="0"/>
      <w:textAlignment w:val="baseline"/>
    </w:pPr>
  </w:style>
  <w:style w:type="paragraph" w:styleId="Nagwek1">
    <w:name w:val="heading 1"/>
    <w:basedOn w:val="Standard"/>
    <w:next w:val="Standard"/>
    <w:uiPriority w:val="9"/>
    <w:qFormat/>
    <w:pPr>
      <w:keepNext/>
      <w:spacing w:line="276" w:lineRule="auto"/>
      <w:jc w:val="both"/>
      <w:outlineLvl w:val="0"/>
    </w:pPr>
    <w:rPr>
      <w:rFonts w:eastAsia="Arial Unicode MS"/>
      <w:sz w:val="22"/>
      <w:szCs w:val="22"/>
      <w:u w:val="single"/>
    </w:rPr>
  </w:style>
  <w:style w:type="paragraph" w:styleId="Nagwek2">
    <w:name w:val="heading 2"/>
    <w:basedOn w:val="Standard"/>
    <w:next w:val="Standard"/>
    <w:uiPriority w:val="9"/>
    <w:semiHidden/>
    <w:unhideWhenUsed/>
    <w:qFormat/>
    <w:pPr>
      <w:keepNext/>
      <w:spacing w:line="360" w:lineRule="auto"/>
      <w:ind w:left="142" w:hanging="142"/>
      <w:jc w:val="both"/>
      <w:outlineLvl w:val="1"/>
    </w:pPr>
    <w:rPr>
      <w:rFonts w:eastAsia="Arial Unicode MS"/>
      <w:sz w:val="22"/>
      <w:u w:val="single"/>
    </w:rPr>
  </w:style>
  <w:style w:type="paragraph" w:styleId="Nagwek3">
    <w:name w:val="heading 3"/>
    <w:basedOn w:val="Nagwek"/>
    <w:next w:val="Textbody"/>
    <w:uiPriority w:val="9"/>
    <w:semiHidden/>
    <w:unhideWhenUsed/>
    <w:qFormat/>
    <w:pPr>
      <w:spacing w:before="140" w:after="120"/>
      <w:outlineLvl w:val="2"/>
    </w:pPr>
    <w:rPr>
      <w:sz w:val="28"/>
      <w:szCs w:val="28"/>
    </w:rPr>
  </w:style>
  <w:style w:type="paragraph" w:styleId="Nagwek4">
    <w:name w:val="heading 4"/>
    <w:basedOn w:val="Standard"/>
    <w:next w:val="Standard"/>
    <w:uiPriority w:val="9"/>
    <w:semiHidden/>
    <w:unhideWhenUsed/>
    <w:qFormat/>
    <w:pPr>
      <w:keepNext/>
      <w:spacing w:line="276" w:lineRule="auto"/>
      <w:jc w:val="both"/>
      <w:outlineLvl w:val="3"/>
    </w:pPr>
    <w:rPr>
      <w:rFonts w:eastAsia="Arial Unicode MS"/>
      <w:b/>
      <w:sz w:val="22"/>
      <w:szCs w:val="22"/>
      <w:u w:val="single"/>
    </w:rPr>
  </w:style>
  <w:style w:type="paragraph" w:styleId="Nagwek6">
    <w:name w:val="heading 6"/>
    <w:basedOn w:val="Standard"/>
    <w:next w:val="Standard"/>
    <w:uiPriority w:val="9"/>
    <w:semiHidden/>
    <w:unhideWhenUsed/>
    <w:qFormat/>
    <w:pPr>
      <w:keepNext/>
      <w:spacing w:line="276" w:lineRule="auto"/>
      <w:ind w:left="142" w:hanging="142"/>
      <w:jc w:val="both"/>
      <w:outlineLvl w:val="5"/>
    </w:pPr>
    <w:rPr>
      <w:rFonts w:eastAsia="Arial Unicode MS"/>
      <w:b/>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eastAsia="Symbol" w:hAnsi="Symbol" w:cs="Times New Roman"/>
      <w:color w:val="000000"/>
      <w:sz w:val="20"/>
      <w:szCs w:val="20"/>
    </w:rPr>
  </w:style>
  <w:style w:type="character" w:customStyle="1" w:styleId="WW8Num3z0">
    <w:name w:val="WW8Num3z0"/>
    <w:qFormat/>
    <w:rPr>
      <w:rFonts w:ascii="Times New Roman" w:eastAsia="Times New Roman" w:hAnsi="Times New Roman" w:cs="Times New Roman"/>
      <w:b/>
      <w:caps/>
      <w:sz w:val="24"/>
    </w:rPr>
  </w:style>
  <w:style w:type="character" w:customStyle="1" w:styleId="WW8Num3z2">
    <w:name w:val="WW8Num3z2"/>
    <w:qFormat/>
    <w:rPr>
      <w:rFonts w:ascii="Times New Roman" w:eastAsia="Times New Roman" w:hAnsi="Times New Roman" w:cs="Times New Roman"/>
      <w:b/>
      <w:caps/>
      <w:sz w:val="20"/>
      <w:szCs w:val="20"/>
    </w:rPr>
  </w:style>
  <w:style w:type="character" w:customStyle="1" w:styleId="WW8Num3z3">
    <w:name w:val="WW8Num3z3"/>
    <w:qFormat/>
    <w:rPr>
      <w:rFonts w:cs="Times New Roman"/>
    </w:rPr>
  </w:style>
  <w:style w:type="character" w:customStyle="1" w:styleId="WW8Num4z0">
    <w:name w:val="WW8Num4z0"/>
    <w:qFormat/>
    <w:rPr>
      <w:rFonts w:ascii="Times New Roman" w:eastAsia="Times New Roman" w:hAnsi="Times New Roman" w:cs="Times New Roman"/>
      <w:b w:val="0"/>
      <w:bCs/>
      <w:i w:val="0"/>
      <w:iCs/>
      <w:sz w:val="20"/>
      <w:szCs w:val="20"/>
      <w:lang w:eastAsia="pl-PL"/>
    </w:rPr>
  </w:style>
  <w:style w:type="character" w:customStyle="1" w:styleId="WW8Num4z1">
    <w:name w:val="WW8Num4z1"/>
    <w:qFormat/>
    <w:rPr>
      <w:rFonts w:cs="Times New Roman"/>
      <w:b w:val="0"/>
      <w:sz w:val="20"/>
      <w:szCs w:val="20"/>
    </w:rPr>
  </w:style>
  <w:style w:type="character" w:customStyle="1" w:styleId="WW8Num4z2">
    <w:name w:val="WW8Num4z2"/>
    <w:qFormat/>
    <w:rPr>
      <w:rFonts w:cs="Times New Roman"/>
    </w:rPr>
  </w:style>
  <w:style w:type="character" w:customStyle="1" w:styleId="WW8Num5z0">
    <w:name w:val="WW8Num5z0"/>
    <w:qFormat/>
    <w:rPr>
      <w:rFonts w:cs="Times New Roman"/>
      <w:b w:val="0"/>
      <w:bCs/>
      <w:sz w:val="24"/>
      <w:szCs w:val="24"/>
    </w:rPr>
  </w:style>
  <w:style w:type="character" w:customStyle="1" w:styleId="WW8Num5z1">
    <w:name w:val="WW8Num5z1"/>
    <w:qFormat/>
    <w:rPr>
      <w:rFonts w:cs="Times New Roman"/>
      <w:b w:val="0"/>
      <w:sz w:val="20"/>
      <w:szCs w:val="20"/>
    </w:rPr>
  </w:style>
  <w:style w:type="character" w:customStyle="1" w:styleId="WW8Num5z2">
    <w:name w:val="WW8Num5z2"/>
    <w:qFormat/>
    <w:rPr>
      <w:rFonts w:cs="Times New Roman"/>
    </w:rPr>
  </w:style>
  <w:style w:type="character" w:customStyle="1" w:styleId="WW8Num6z0">
    <w:name w:val="WW8Num6z0"/>
    <w:qFormat/>
    <w:rPr>
      <w:b w:val="0"/>
      <w:bCs/>
      <w:sz w:val="20"/>
      <w:szCs w:val="2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cs="Times New Roman"/>
      <w:b w:val="0"/>
      <w:bCs/>
      <w:sz w:val="20"/>
      <w:szCs w:val="20"/>
      <w:lang w:eastAsia="pl-PL"/>
    </w:rPr>
  </w:style>
  <w:style w:type="character" w:customStyle="1" w:styleId="WW8Num7z1">
    <w:name w:val="WW8Num7z1"/>
    <w:qFormat/>
    <w:rPr>
      <w:rFonts w:cs="Times New Roman"/>
    </w:rPr>
  </w:style>
  <w:style w:type="character" w:customStyle="1" w:styleId="WW8Num8z0">
    <w:name w:val="WW8Num8z0"/>
    <w:qFormat/>
    <w:rPr>
      <w:rFonts w:cs="Times New Roman"/>
      <w:sz w:val="20"/>
      <w:szCs w:val="20"/>
      <w:lang w:eastAsia="pl-PL"/>
    </w:rPr>
  </w:style>
  <w:style w:type="character" w:customStyle="1" w:styleId="WW8Num9z0">
    <w:name w:val="WW8Num9z0"/>
    <w:qFormat/>
    <w:rPr>
      <w:rFonts w:cs="Times New Roman"/>
      <w:b w:val="0"/>
      <w:sz w:val="20"/>
      <w:szCs w:val="20"/>
    </w:rPr>
  </w:style>
  <w:style w:type="character" w:customStyle="1" w:styleId="WW8Num10z0">
    <w:name w:val="WW8Num10z0"/>
    <w:qFormat/>
    <w:rPr>
      <w:rFonts w:ascii="Arial" w:eastAsia="Arial" w:hAnsi="Arial" w:cs="Times New Roman"/>
      <w:sz w:val="24"/>
      <w:szCs w:val="24"/>
      <w:lang w:eastAsia="pl-PL"/>
    </w:rPr>
  </w:style>
  <w:style w:type="character" w:customStyle="1" w:styleId="WW8Num11z0">
    <w:name w:val="WW8Num11z0"/>
    <w:qFormat/>
    <w:rPr>
      <w:rFonts w:cs="Times New Roman"/>
      <w:b w:val="0"/>
      <w:bCs w:val="0"/>
      <w:sz w:val="20"/>
      <w:szCs w:val="20"/>
      <w:lang w:eastAsia="pl-PL"/>
    </w:rPr>
  </w:style>
  <w:style w:type="character" w:customStyle="1" w:styleId="WW8Num11z1">
    <w:name w:val="WW8Num11z1"/>
    <w:qFormat/>
    <w:rPr>
      <w:rFonts w:cs="Times New Roman"/>
    </w:rPr>
  </w:style>
  <w:style w:type="character" w:customStyle="1" w:styleId="WW8Num12z0">
    <w:name w:val="WW8Num12z0"/>
    <w:qFormat/>
    <w:rPr>
      <w:rFonts w:cs="Times New Roman"/>
      <w:sz w:val="20"/>
      <w:szCs w:val="20"/>
    </w:rPr>
  </w:style>
  <w:style w:type="character" w:customStyle="1" w:styleId="WW8Num13z0">
    <w:name w:val="WW8Num13z0"/>
    <w:qFormat/>
    <w:rPr>
      <w:rFonts w:ascii="Symbol" w:eastAsia="Symbol" w:hAnsi="Symbol" w:cs="Symbol"/>
      <w:sz w:val="20"/>
      <w:szCs w:val="20"/>
    </w:rPr>
  </w:style>
  <w:style w:type="character" w:customStyle="1" w:styleId="WW8Num14z0">
    <w:name w:val="WW8Num14z0"/>
    <w:qFormat/>
    <w:rPr>
      <w:rFonts w:ascii="Symbol" w:eastAsia="Symbol" w:hAnsi="Symbol" w:cs="Symbol"/>
      <w:sz w:val="20"/>
      <w:szCs w:val="20"/>
    </w:rPr>
  </w:style>
  <w:style w:type="character" w:customStyle="1" w:styleId="WW8Num15z0">
    <w:name w:val="WW8Num15z0"/>
    <w:qFormat/>
    <w:rPr>
      <w:rFonts w:cs="Times New Roman"/>
      <w:b w:val="0"/>
      <w:bCs w:val="0"/>
      <w:i w:val="0"/>
      <w:iCs w:val="0"/>
      <w:sz w:val="20"/>
      <w:szCs w:val="20"/>
      <w:lang w:eastAsia="pl-PL"/>
    </w:rPr>
  </w:style>
  <w:style w:type="character" w:customStyle="1" w:styleId="WW8Num16z0">
    <w:name w:val="WW8Num16z0"/>
    <w:qFormat/>
    <w:rPr>
      <w:rFonts w:cs="Times New Roman"/>
      <w:sz w:val="20"/>
      <w:szCs w:val="20"/>
      <w:lang w:eastAsia="pl-PL"/>
    </w:rPr>
  </w:style>
  <w:style w:type="character" w:customStyle="1" w:styleId="WW8Num17z0">
    <w:name w:val="WW8Num17z0"/>
    <w:qFormat/>
    <w:rPr>
      <w:rFonts w:cs="Times New Roman"/>
      <w:b/>
      <w:bCs/>
      <w:sz w:val="20"/>
      <w:szCs w:val="20"/>
      <w:lang w:eastAsia="pl-PL"/>
    </w:rPr>
  </w:style>
  <w:style w:type="character" w:customStyle="1" w:styleId="WW8Num18z0">
    <w:name w:val="WW8Num18z0"/>
    <w:qFormat/>
    <w:rPr>
      <w:rFonts w:cs="Times New Roman"/>
      <w:sz w:val="20"/>
      <w:szCs w:val="20"/>
    </w:rPr>
  </w:style>
  <w:style w:type="character" w:customStyle="1" w:styleId="WW8Num19z0">
    <w:name w:val="WW8Num19z0"/>
    <w:qFormat/>
    <w:rPr>
      <w:rFonts w:cs="Times New Roman"/>
      <w:b w:val="0"/>
      <w:bCs w:val="0"/>
      <w:i w:val="0"/>
      <w:iCs w:val="0"/>
    </w:rPr>
  </w:style>
  <w:style w:type="character" w:customStyle="1" w:styleId="WW8Num20z0">
    <w:name w:val="WW8Num20z0"/>
    <w:qFormat/>
    <w:rPr>
      <w:rFonts w:cs="Times New Roman"/>
      <w:sz w:val="20"/>
      <w:szCs w:val="20"/>
      <w:lang w:eastAsia="pl-PL"/>
    </w:rPr>
  </w:style>
  <w:style w:type="character" w:customStyle="1" w:styleId="WW8Num21z0">
    <w:name w:val="WW8Num21z0"/>
    <w:qFormat/>
    <w:rPr>
      <w:rFonts w:cs="Times New Roman"/>
      <w:sz w:val="20"/>
      <w:szCs w:val="20"/>
    </w:rPr>
  </w:style>
  <w:style w:type="character" w:customStyle="1" w:styleId="WW8Num22z0">
    <w:name w:val="WW8Num22z0"/>
    <w:qFormat/>
    <w:rPr>
      <w:rFonts w:ascii="Arial" w:eastAsia="Arial" w:hAnsi="Arial" w:cs="Times New Roman"/>
      <w:b w:val="0"/>
      <w:bCs w:val="0"/>
      <w:sz w:val="24"/>
      <w:szCs w:val="24"/>
      <w:lang w:eastAsia="pl-PL"/>
    </w:rPr>
  </w:style>
  <w:style w:type="character" w:customStyle="1" w:styleId="WW8Num23z0">
    <w:name w:val="WW8Num23z0"/>
    <w:qFormat/>
    <w:rPr>
      <w:rFonts w:cs="Times New Roman"/>
    </w:rPr>
  </w:style>
  <w:style w:type="character" w:customStyle="1" w:styleId="WW8Num23z1">
    <w:name w:val="WW8Num23z1"/>
    <w:qFormat/>
    <w:rPr>
      <w:rFonts w:cs="Times New Roman"/>
      <w:b w:val="0"/>
      <w:sz w:val="20"/>
      <w:szCs w:val="20"/>
    </w:rPr>
  </w:style>
  <w:style w:type="character" w:customStyle="1" w:styleId="WW8Num23z2">
    <w:name w:val="WW8Num23z2"/>
    <w:qFormat/>
    <w:rPr>
      <w:rFonts w:cs="Times New Roman"/>
      <w:b w:val="0"/>
      <w:bCs w:val="0"/>
    </w:rPr>
  </w:style>
  <w:style w:type="character" w:customStyle="1" w:styleId="WW8Num23z3">
    <w:name w:val="WW8Num23z3"/>
    <w:qFormat/>
    <w:rPr>
      <w:rFonts w:cs="Times New Roman"/>
    </w:rPr>
  </w:style>
  <w:style w:type="character" w:customStyle="1" w:styleId="WW8Num24z0">
    <w:name w:val="WW8Num24z0"/>
    <w:qFormat/>
    <w:rPr>
      <w:rFonts w:cs="Times New Roman"/>
      <w:b w:val="0"/>
      <w:bCs w:val="0"/>
      <w:sz w:val="20"/>
      <w:szCs w:val="20"/>
      <w:lang w:eastAsia="pl-PL"/>
    </w:rPr>
  </w:style>
  <w:style w:type="character" w:customStyle="1" w:styleId="WW8Num25z0">
    <w:name w:val="WW8Num25z0"/>
    <w:qFormat/>
    <w:rPr>
      <w:rFonts w:cs="Times New Roman"/>
      <w:sz w:val="20"/>
      <w:szCs w:val="20"/>
    </w:rPr>
  </w:style>
  <w:style w:type="character" w:customStyle="1" w:styleId="WW8Num26z0">
    <w:name w:val="WW8Num26z0"/>
    <w:qFormat/>
    <w:rPr>
      <w:rFonts w:cs="Times New Roman"/>
      <w:b/>
      <w:bCs/>
      <w:color w:val="000000"/>
      <w:sz w:val="20"/>
      <w:szCs w:val="20"/>
      <w:lang w:eastAsia="ar-SA"/>
    </w:rPr>
  </w:style>
  <w:style w:type="character" w:customStyle="1" w:styleId="WW8Num27z0">
    <w:name w:val="WW8Num27z0"/>
    <w:qFormat/>
    <w:rPr>
      <w:rFonts w:ascii="Arial" w:eastAsia="Arial" w:hAnsi="Arial" w:cs="Times New Roman"/>
      <w:sz w:val="24"/>
      <w:szCs w:val="24"/>
      <w:lang w:eastAsia="pl-PL"/>
    </w:rPr>
  </w:style>
  <w:style w:type="character" w:customStyle="1" w:styleId="WW8Num28z0">
    <w:name w:val="WW8Num28z0"/>
    <w:qFormat/>
    <w:rPr>
      <w:rFonts w:ascii="Symbol" w:eastAsia="Symbol" w:hAnsi="Symbol" w:cs="Symbol"/>
      <w:sz w:val="20"/>
      <w:szCs w:val="20"/>
    </w:rPr>
  </w:style>
  <w:style w:type="character" w:customStyle="1" w:styleId="WW8Num29z0">
    <w:name w:val="WW8Num29z0"/>
    <w:qFormat/>
    <w:rPr>
      <w:rFonts w:cs="Times New Roman"/>
      <w:b w:val="0"/>
      <w:bCs w:val="0"/>
      <w:sz w:val="20"/>
      <w:szCs w:val="20"/>
    </w:rPr>
  </w:style>
  <w:style w:type="character" w:customStyle="1" w:styleId="WW8Num30z0">
    <w:name w:val="WW8Num30z0"/>
    <w:qFormat/>
    <w:rPr>
      <w:rFonts w:ascii="Liberation Serif" w:eastAsia="Liberation Serif" w:hAnsi="Liberation Serif" w:cs="Liberation Serif"/>
      <w:sz w:val="20"/>
      <w:szCs w:val="20"/>
      <w:lang w:eastAsia="pl-PL"/>
    </w:rPr>
  </w:style>
  <w:style w:type="character" w:customStyle="1" w:styleId="WW8Num31z0">
    <w:name w:val="WW8Num31z0"/>
    <w:qFormat/>
    <w:rPr>
      <w:rFonts w:cs="Times New Roman"/>
    </w:rPr>
  </w:style>
  <w:style w:type="character" w:customStyle="1" w:styleId="WW8Num31z1">
    <w:name w:val="WW8Num31z1"/>
    <w:qFormat/>
    <w:rPr>
      <w:rFonts w:cs="Times New Roman"/>
      <w:b w:val="0"/>
      <w:bCs/>
      <w:sz w:val="20"/>
      <w:szCs w:val="20"/>
      <w:lang w:eastAsia="pl-PL"/>
    </w:rPr>
  </w:style>
  <w:style w:type="character" w:customStyle="1" w:styleId="WW8Num32z0">
    <w:name w:val="WW8Num32z0"/>
    <w:qFormat/>
    <w:rPr>
      <w:rFonts w:cs="Times New Roman"/>
      <w:sz w:val="20"/>
      <w:szCs w:val="20"/>
      <w:lang w:eastAsia="pl-PL"/>
    </w:rPr>
  </w:style>
  <w:style w:type="character" w:customStyle="1" w:styleId="WW8Num33z0">
    <w:name w:val="WW8Num33z0"/>
    <w:qFormat/>
    <w:rPr>
      <w:rFonts w:cs="Times New Roman"/>
      <w:sz w:val="20"/>
      <w:szCs w:val="20"/>
    </w:rPr>
  </w:style>
  <w:style w:type="character" w:customStyle="1" w:styleId="WW8Num33z2">
    <w:name w:val="WW8Num33z2"/>
    <w:qFormat/>
    <w:rPr>
      <w:rFonts w:cs="Times New Roman"/>
      <w:b w:val="0"/>
      <w:bCs/>
      <w:sz w:val="20"/>
      <w:szCs w:val="20"/>
      <w:lang w:eastAsia="pl-PL"/>
    </w:rPr>
  </w:style>
  <w:style w:type="character" w:customStyle="1" w:styleId="WW8Num34z0">
    <w:name w:val="WW8Num34z0"/>
    <w:qFormat/>
    <w:rPr>
      <w:rFonts w:ascii="Arial" w:eastAsia="Arial" w:hAnsi="Arial" w:cs="Times New Roman"/>
      <w:sz w:val="24"/>
      <w:szCs w:val="24"/>
      <w:lang w:eastAsia="pl-PL"/>
    </w:rPr>
  </w:style>
  <w:style w:type="character" w:customStyle="1" w:styleId="WW8Num35z0">
    <w:name w:val="WW8Num35z0"/>
    <w:qFormat/>
    <w:rPr>
      <w:rFonts w:cs="Times New Roman"/>
      <w:sz w:val="20"/>
      <w:szCs w:val="20"/>
      <w:lang w:eastAsia="pl-PL"/>
    </w:rPr>
  </w:style>
  <w:style w:type="character" w:customStyle="1" w:styleId="WW8Num35z1">
    <w:name w:val="WW8Num35z1"/>
    <w:qFormat/>
    <w:rPr>
      <w:rFonts w:ascii="Trebuchet MS" w:eastAsia="Times New Roman" w:hAnsi="Trebuchet MS" w:cs="Times New Roman"/>
      <w:b w:val="0"/>
      <w:bCs w:val="0"/>
    </w:rPr>
  </w:style>
  <w:style w:type="character" w:customStyle="1" w:styleId="WW8Num35z2">
    <w:name w:val="WW8Num35z2"/>
    <w:qFormat/>
    <w:rPr>
      <w:rFonts w:cs="Times New Roman"/>
    </w:rPr>
  </w:style>
  <w:style w:type="character" w:customStyle="1" w:styleId="WW8Num36z0">
    <w:name w:val="WW8Num36z0"/>
    <w:qFormat/>
    <w:rPr>
      <w:rFonts w:cs="Times New Roman"/>
      <w:sz w:val="20"/>
      <w:szCs w:val="20"/>
      <w:lang w:eastAsia="pl-PL"/>
    </w:rPr>
  </w:style>
  <w:style w:type="character" w:customStyle="1" w:styleId="WW8Num36z1">
    <w:name w:val="WW8Num36z1"/>
    <w:qFormat/>
    <w:rPr>
      <w:rFonts w:cs="Times New Roman"/>
      <w:b w:val="0"/>
      <w:bCs/>
      <w:sz w:val="20"/>
      <w:szCs w:val="20"/>
      <w:lang w:eastAsia="pl-PL"/>
    </w:rPr>
  </w:style>
  <w:style w:type="character" w:customStyle="1" w:styleId="WW8Num37z0">
    <w:name w:val="WW8Num37z0"/>
    <w:qFormat/>
    <w:rPr>
      <w:rFonts w:ascii="Times New Roman" w:eastAsia="Times New Roman" w:hAnsi="Times New Roman" w:cs="Times New Roman"/>
      <w:b/>
      <w:bCs/>
      <w:color w:val="auto"/>
      <w:sz w:val="20"/>
      <w:szCs w:val="20"/>
      <w:lang w:eastAsia="pl-PL"/>
    </w:rPr>
  </w:style>
  <w:style w:type="character" w:customStyle="1" w:styleId="WW8Num37z1">
    <w:name w:val="WW8Num37z1"/>
    <w:qFormat/>
    <w:rPr>
      <w:rFonts w:cs="Times New Roman"/>
      <w:b/>
      <w:bCs/>
      <w:color w:val="000000"/>
    </w:rPr>
  </w:style>
  <w:style w:type="character" w:customStyle="1" w:styleId="WW8Num38z0">
    <w:name w:val="WW8Num38z0"/>
    <w:qFormat/>
    <w:rPr>
      <w:rFonts w:cs="Times New Roman"/>
      <w:sz w:val="20"/>
      <w:szCs w:val="20"/>
    </w:rPr>
  </w:style>
  <w:style w:type="character" w:customStyle="1" w:styleId="WW8Num39z0">
    <w:name w:val="WW8Num39z0"/>
    <w:qFormat/>
    <w:rPr>
      <w:rFonts w:cs="Times New Roman"/>
      <w:b w:val="0"/>
    </w:rPr>
  </w:style>
  <w:style w:type="character" w:customStyle="1" w:styleId="WW8Num40z0">
    <w:name w:val="WW8Num40z0"/>
    <w:qFormat/>
    <w:rPr>
      <w:rFonts w:cs="Times New Roman"/>
      <w:kern w:val="2"/>
      <w:sz w:val="20"/>
      <w:szCs w:val="20"/>
      <w:lang w:eastAsia="pl-PL"/>
    </w:rPr>
  </w:style>
  <w:style w:type="character" w:customStyle="1" w:styleId="WW8Num40z1">
    <w:name w:val="WW8Num40z1"/>
    <w:qFormat/>
    <w:rPr>
      <w:rFonts w:ascii="Times New Roman" w:eastAsia="Times New Roman" w:hAnsi="Times New Roman" w:cs="Times New Roman"/>
      <w:kern w:val="2"/>
      <w:sz w:val="20"/>
      <w:szCs w:val="20"/>
      <w:lang w:eastAsia="pl-PL"/>
    </w:rPr>
  </w:style>
  <w:style w:type="character" w:customStyle="1" w:styleId="WW8Num41z0">
    <w:name w:val="WW8Num41z0"/>
    <w:qFormat/>
    <w:rPr>
      <w:rFonts w:cs="Times New Roman"/>
      <w:b/>
      <w:bCs/>
      <w:sz w:val="20"/>
      <w:szCs w:val="20"/>
      <w:lang w:eastAsia="pl-PL"/>
    </w:rPr>
  </w:style>
  <w:style w:type="character" w:customStyle="1" w:styleId="WW8Num42z0">
    <w:name w:val="WW8Num42z0"/>
    <w:qFormat/>
    <w:rPr>
      <w:rFonts w:cs="Times New Roman"/>
      <w:sz w:val="20"/>
      <w:szCs w:val="20"/>
      <w:lang w:eastAsia="pl-PL"/>
    </w:rPr>
  </w:style>
  <w:style w:type="character" w:customStyle="1" w:styleId="WW8Num43z0">
    <w:name w:val="WW8Num43z0"/>
    <w:qFormat/>
    <w:rPr>
      <w:rFonts w:ascii="Verdana" w:eastAsia="Verdana" w:hAnsi="Verdana" w:cs="Verdana"/>
      <w:b w:val="0"/>
      <w:bCs/>
      <w:kern w:val="2"/>
      <w:sz w:val="20"/>
      <w:szCs w:val="20"/>
      <w:lang w:eastAsia="pl-PL"/>
    </w:rPr>
  </w:style>
  <w:style w:type="character" w:customStyle="1" w:styleId="WW8Num43z1">
    <w:name w:val="WW8Num43z1"/>
    <w:qFormat/>
    <w:rPr>
      <w:iCs/>
      <w:sz w:val="20"/>
      <w:szCs w:val="20"/>
    </w:rPr>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rFonts w:cs="Times New Roman"/>
      <w:sz w:val="20"/>
      <w:szCs w:val="20"/>
      <w:lang w:eastAsia="pl-PL"/>
    </w:rPr>
  </w:style>
  <w:style w:type="character" w:customStyle="1" w:styleId="WW8Num45z0">
    <w:name w:val="WW8Num45z0"/>
    <w:qFormat/>
    <w:rPr>
      <w:rFonts w:cs="Times New Roman"/>
      <w:b w:val="0"/>
      <w:bCs w:val="0"/>
      <w:sz w:val="20"/>
      <w:szCs w:val="20"/>
      <w:lang w:eastAsia="pl-PL"/>
    </w:rPr>
  </w:style>
  <w:style w:type="character" w:customStyle="1" w:styleId="WW8Num45z1">
    <w:name w:val="WW8Num45z1"/>
    <w:qFormat/>
    <w:rPr>
      <w:rFonts w:cs="Times New Roman"/>
      <w:b/>
      <w:bCs/>
      <w:sz w:val="20"/>
      <w:szCs w:val="20"/>
      <w:lang w:eastAsia="pl-PL"/>
    </w:rPr>
  </w:style>
  <w:style w:type="character" w:customStyle="1" w:styleId="WW8Num46z0">
    <w:name w:val="WW8Num46z0"/>
    <w:qFormat/>
    <w:rPr>
      <w:rFonts w:ascii="Symbol" w:eastAsia="Symbol" w:hAnsi="Symbol" w:cs="Symbol"/>
      <w:color w:val="000000"/>
      <w:sz w:val="20"/>
      <w:szCs w:val="20"/>
    </w:rPr>
  </w:style>
  <w:style w:type="character" w:customStyle="1" w:styleId="WW8Num47z0">
    <w:name w:val="WW8Num47z0"/>
    <w:qFormat/>
    <w:rPr>
      <w:sz w:val="20"/>
      <w:szCs w:val="20"/>
      <w:lang w:eastAsia="pl-PL"/>
    </w:rPr>
  </w:style>
  <w:style w:type="character" w:customStyle="1" w:styleId="WW8Num48z0">
    <w:name w:val="WW8Num48z0"/>
    <w:qFormat/>
    <w:rPr>
      <w:rFonts w:cs="Times New Roman"/>
      <w:b w:val="0"/>
      <w:bCs w:val="0"/>
      <w:sz w:val="20"/>
      <w:szCs w:val="20"/>
      <w:lang w:eastAsia="pl-PL"/>
    </w:rPr>
  </w:style>
  <w:style w:type="character" w:customStyle="1" w:styleId="WW8Num48z1">
    <w:name w:val="WW8Num48z1"/>
    <w:qFormat/>
    <w:rPr>
      <w:rFonts w:cs="Times New Roman"/>
      <w:sz w:val="20"/>
      <w:szCs w:val="20"/>
      <w:lang w:eastAsia="pl-PL"/>
    </w:rPr>
  </w:style>
  <w:style w:type="character" w:customStyle="1" w:styleId="WW8Num49z0">
    <w:name w:val="WW8Num49z0"/>
    <w:qFormat/>
    <w:rPr>
      <w:b w:val="0"/>
      <w:bCs/>
      <w:kern w:val="2"/>
      <w:sz w:val="20"/>
      <w:szCs w:val="20"/>
      <w:lang w:eastAsia="ar-SA"/>
    </w:rPr>
  </w:style>
  <w:style w:type="character" w:customStyle="1" w:styleId="WW8Num50z0">
    <w:name w:val="WW8Num50z0"/>
    <w:qFormat/>
    <w:rPr>
      <w:rFonts w:ascii="Times New Roman" w:eastAsia="Times New Roman" w:hAnsi="Times New Roman" w:cs="Times New Roman"/>
      <w:b w:val="0"/>
      <w:bCs w:val="0"/>
      <w:i w:val="0"/>
      <w:iCs w:val="0"/>
      <w:sz w:val="20"/>
      <w:szCs w:val="20"/>
    </w:rPr>
  </w:style>
  <w:style w:type="character" w:customStyle="1" w:styleId="WW8Num50z1">
    <w:name w:val="WW8Num50z1"/>
    <w:qFormat/>
    <w:rPr>
      <w:rFonts w:ascii="Times New Roman" w:eastAsia="Times New Roman" w:hAnsi="Times New Roman" w:cs="Times New Roman"/>
      <w:b w:val="0"/>
      <w:bCs w:val="0"/>
      <w:i w:val="0"/>
      <w:iCs w:val="0"/>
      <w:sz w:val="20"/>
      <w:szCs w:val="20"/>
    </w:rPr>
  </w:style>
  <w:style w:type="character" w:customStyle="1" w:styleId="WW8Num50z2">
    <w:name w:val="WW8Num50z2"/>
    <w:qFormat/>
    <w:rPr>
      <w:rFonts w:ascii="Symbol" w:eastAsia="Symbol" w:hAnsi="Symbol" w:cs="Symbol"/>
      <w:sz w:val="20"/>
      <w:szCs w:val="20"/>
    </w:rPr>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1z0">
    <w:name w:val="WW8Num51z0"/>
    <w:qFormat/>
    <w:rPr>
      <w:color w:val="auto"/>
    </w:rPr>
  </w:style>
  <w:style w:type="character" w:customStyle="1" w:styleId="WW8Num51z1">
    <w:name w:val="WW8Num51z1"/>
    <w:qFormat/>
    <w:rPr>
      <w:rFonts w:ascii="Times New Roman" w:eastAsia="Times New Roman" w:hAnsi="Times New Roman" w:cs="Times New Roman"/>
      <w:b w:val="0"/>
      <w:bCs w:val="0"/>
      <w:i w:val="0"/>
      <w:iCs w:val="0"/>
      <w:sz w:val="20"/>
      <w:szCs w:val="20"/>
      <w:lang w:eastAsia="en-US"/>
    </w:rPr>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sz w:val="20"/>
      <w:szCs w:val="20"/>
      <w:lang w:eastAsia="pl-PL"/>
    </w:rPr>
  </w:style>
  <w:style w:type="character" w:customStyle="1" w:styleId="WW8Num24z1">
    <w:name w:val="WW8Num24z1"/>
    <w:qFormat/>
    <w:rPr>
      <w:rFonts w:cs="Times New Roman"/>
      <w:b w:val="0"/>
      <w:sz w:val="20"/>
      <w:szCs w:val="20"/>
    </w:rPr>
  </w:style>
  <w:style w:type="character" w:customStyle="1" w:styleId="WW8Num24z2">
    <w:name w:val="WW8Num24z2"/>
    <w:qFormat/>
    <w:rPr>
      <w:rFonts w:cs="Times New Roman"/>
      <w:b w:val="0"/>
      <w:bCs w:val="0"/>
    </w:rPr>
  </w:style>
  <w:style w:type="character" w:customStyle="1" w:styleId="WW8Num24z3">
    <w:name w:val="WW8Num24z3"/>
    <w:qFormat/>
    <w:rPr>
      <w:rFonts w:cs="Times New Roman"/>
    </w:rPr>
  </w:style>
  <w:style w:type="character" w:customStyle="1" w:styleId="WW8Num32z1">
    <w:name w:val="WW8Num32z1"/>
    <w:qFormat/>
    <w:rPr>
      <w:rFonts w:cs="Times New Roman"/>
      <w:b w:val="0"/>
      <w:bCs/>
      <w:sz w:val="20"/>
      <w:szCs w:val="20"/>
      <w:lang w:eastAsia="pl-PL"/>
    </w:rPr>
  </w:style>
  <w:style w:type="character" w:customStyle="1" w:styleId="WW8Num34z2">
    <w:name w:val="WW8Num34z2"/>
    <w:qFormat/>
    <w:rPr>
      <w:rFonts w:cs="Times New Roman"/>
      <w:b w:val="0"/>
      <w:bCs/>
      <w:sz w:val="20"/>
      <w:szCs w:val="20"/>
      <w:lang w:eastAsia="pl-PL"/>
    </w:rPr>
  </w:style>
  <w:style w:type="character" w:customStyle="1" w:styleId="WW8Num36z2">
    <w:name w:val="WW8Num36z2"/>
    <w:qFormat/>
    <w:rPr>
      <w:rFonts w:cs="Times New Roman"/>
    </w:rPr>
  </w:style>
  <w:style w:type="character" w:customStyle="1" w:styleId="WW8Num38z1">
    <w:name w:val="WW8Num38z1"/>
    <w:qFormat/>
    <w:rPr>
      <w:rFonts w:cs="Times New Roman"/>
      <w:b/>
      <w:bCs/>
      <w:color w:val="000000"/>
    </w:rPr>
  </w:style>
  <w:style w:type="character" w:customStyle="1" w:styleId="WW8Num41z1">
    <w:name w:val="WW8Num41z1"/>
    <w:qFormat/>
    <w:rPr>
      <w:rFonts w:ascii="Times New Roman" w:eastAsia="Times New Roman" w:hAnsi="Times New Roman" w:cs="Times New Roman"/>
      <w:kern w:val="2"/>
      <w:sz w:val="20"/>
      <w:szCs w:val="20"/>
      <w:lang w:eastAsia="pl-PL"/>
    </w:rPr>
  </w:style>
  <w:style w:type="character" w:customStyle="1" w:styleId="WW8Num44z1">
    <w:name w:val="WW8Num44z1"/>
    <w:qFormat/>
    <w:rPr>
      <w:iCs/>
      <w:sz w:val="20"/>
      <w:szCs w:val="20"/>
    </w:rPr>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6z1">
    <w:name w:val="WW8Num46z1"/>
    <w:qFormat/>
    <w:rPr>
      <w:rFonts w:cs="Times New Roman"/>
      <w:b/>
      <w:bCs/>
      <w:sz w:val="20"/>
      <w:szCs w:val="20"/>
      <w:lang w:eastAsia="pl-PL"/>
    </w:rPr>
  </w:style>
  <w:style w:type="character" w:customStyle="1" w:styleId="WW8Num47z1">
    <w:name w:val="WW8Num47z1"/>
    <w:qFormat/>
    <w:rPr>
      <w:rFonts w:ascii="Courier New" w:eastAsia="Courier New" w:hAnsi="Courier New" w:cs="Courier New"/>
    </w:rPr>
  </w:style>
  <w:style w:type="character" w:customStyle="1" w:styleId="WW8Num47z2">
    <w:name w:val="WW8Num47z2"/>
    <w:qFormat/>
    <w:rPr>
      <w:rFonts w:ascii="Wingdings" w:eastAsia="Wingdings" w:hAnsi="Wingdings" w:cs="Wingdings"/>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eastAsia="Times New Roman" w:hAnsi="Times New Roman" w:cs="Times New Roman"/>
      <w:b w:val="0"/>
      <w:bCs w:val="0"/>
      <w:i w:val="0"/>
      <w:iCs w:val="0"/>
      <w:sz w:val="20"/>
      <w:szCs w:val="20"/>
    </w:rPr>
  </w:style>
  <w:style w:type="character" w:customStyle="1" w:styleId="WW8Num53z1">
    <w:name w:val="WW8Num53z1"/>
    <w:qFormat/>
    <w:rPr>
      <w:rFonts w:ascii="Times New Roman" w:eastAsia="Times New Roman" w:hAnsi="Times New Roman" w:cs="Times New Roman"/>
      <w:b w:val="0"/>
      <w:bCs w:val="0"/>
      <w:i w:val="0"/>
      <w:iCs w:val="0"/>
      <w:sz w:val="20"/>
      <w:szCs w:val="20"/>
    </w:rPr>
  </w:style>
  <w:style w:type="character" w:customStyle="1" w:styleId="WW8Num53z2">
    <w:name w:val="WW8Num53z2"/>
    <w:qFormat/>
    <w:rPr>
      <w:rFonts w:ascii="Symbol" w:eastAsia="Symbol" w:hAnsi="Symbol" w:cs="Symbol"/>
      <w:sz w:val="20"/>
      <w:szCs w:val="20"/>
    </w:rPr>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color w:val="auto"/>
    </w:rPr>
  </w:style>
  <w:style w:type="character" w:customStyle="1" w:styleId="WW8Num54z1">
    <w:name w:val="WW8Num54z1"/>
    <w:qFormat/>
    <w:rPr>
      <w:rFonts w:ascii="Times New Roman" w:eastAsia="Times New Roman" w:hAnsi="Times New Roman" w:cs="Times New Roman"/>
      <w:b w:val="0"/>
      <w:bCs w:val="0"/>
      <w:i w:val="0"/>
      <w:iCs w:val="0"/>
      <w:sz w:val="20"/>
      <w:szCs w:val="20"/>
      <w:lang w:eastAsia="en-US"/>
    </w:rPr>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cs="Times New Roman"/>
      <w:sz w:val="20"/>
      <w:szCs w:val="20"/>
      <w:lang w:eastAsia="pl-PL"/>
    </w:rPr>
  </w:style>
  <w:style w:type="character" w:customStyle="1" w:styleId="WW8Num55z1">
    <w:name w:val="WW8Num55z1"/>
    <w:qFormat/>
    <w:rPr>
      <w:rFonts w:ascii="Times New Roman" w:eastAsia="Times New Roman" w:hAnsi="Times New Roman" w:cs="Times New Roman"/>
      <w:sz w:val="20"/>
      <w:szCs w:val="20"/>
      <w:lang w:eastAsia="pl-PL"/>
    </w:rPr>
  </w:style>
  <w:style w:type="character" w:customStyle="1" w:styleId="WW8Num56z0">
    <w:name w:val="WW8Num56z0"/>
    <w:qFormat/>
    <w:rPr>
      <w:sz w:val="20"/>
      <w:szCs w:val="20"/>
      <w:lang w:eastAsia="pl-PL"/>
    </w:rPr>
  </w:style>
  <w:style w:type="character" w:customStyle="1" w:styleId="Domylnaczcionkaakapitu3">
    <w:name w:val="Domyślna czcionka akapitu3"/>
    <w:qFormat/>
  </w:style>
  <w:style w:type="character" w:customStyle="1" w:styleId="WW8Num2z1">
    <w:name w:val="WW8Num2z1"/>
    <w:qFormat/>
    <w:rPr>
      <w:rFonts w:ascii="Times New Roman" w:eastAsia="Times New Roman" w:hAnsi="Times New Roman" w:cs="Times New Roman"/>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rPr>
      <w:rFonts w:ascii="MS Outlook" w:eastAsia="MS Outlook" w:hAnsi="MS Outlook" w:cs="Times New Roman"/>
      <w:b/>
      <w:bCs/>
      <w:sz w:val="24"/>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13z2">
    <w:name w:val="WW8Num13z2"/>
    <w:qFormat/>
    <w:rPr>
      <w:rFonts w:ascii="Times New Roman" w:eastAsia="Times New Roman" w:hAnsi="Times New Roman" w:cs="Times New Roman"/>
      <w:b/>
      <w:caps/>
      <w:sz w:val="20"/>
      <w:szCs w:val="20"/>
    </w:rPr>
  </w:style>
  <w:style w:type="character" w:customStyle="1" w:styleId="WW8Num13z3">
    <w:name w:val="WW8Num13z3"/>
    <w:qFormat/>
    <w:rPr>
      <w:rFonts w:cs="Times New Roman"/>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rPr>
      <w:rFonts w:cs="Times New Roman"/>
    </w:rPr>
  </w:style>
  <w:style w:type="character" w:customStyle="1" w:styleId="WW8Num15z2">
    <w:name w:val="WW8Num15z2"/>
    <w:qFormat/>
    <w:rPr>
      <w:rFonts w:cs="Times New Roman"/>
    </w:rPr>
  </w:style>
  <w:style w:type="character" w:customStyle="1" w:styleId="WW8Num16z1">
    <w:name w:val="WW8Num16z1"/>
    <w:qFormat/>
    <w:rPr>
      <w:rFonts w:cs="Times New Roman"/>
      <w:b w:val="0"/>
      <w:sz w:val="20"/>
      <w:szCs w:val="20"/>
    </w:rPr>
  </w:style>
  <w:style w:type="character" w:customStyle="1" w:styleId="WW8Num16z2">
    <w:name w:val="WW8Num16z2"/>
    <w:qFormat/>
    <w:rPr>
      <w:rFonts w:cs="Times New Roman"/>
    </w:rPr>
  </w:style>
  <w:style w:type="character" w:customStyle="1" w:styleId="WW8Num17z1">
    <w:name w:val="WW8Num17z1"/>
    <w:qFormat/>
    <w:rPr>
      <w:rFonts w:cs="Times New Roman"/>
      <w:b w:val="0"/>
      <w:sz w:val="20"/>
      <w:szCs w:val="20"/>
    </w:rPr>
  </w:style>
  <w:style w:type="character" w:customStyle="1" w:styleId="WW8Num17z2">
    <w:name w:val="WW8Num17z2"/>
    <w:qFormat/>
    <w:rPr>
      <w:rFonts w:cs="Times New Roman"/>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rPr>
      <w:rFonts w:cs="Times New Roman"/>
    </w:rPr>
  </w:style>
  <w:style w:type="character" w:customStyle="1" w:styleId="WW8Num21z1">
    <w:name w:val="WW8Num21z1"/>
    <w:qFormat/>
    <w:rPr>
      <w:rFonts w:cs="Times New Roman"/>
    </w:rPr>
  </w:style>
  <w:style w:type="character" w:customStyle="1" w:styleId="WW8Num22z1">
    <w:name w:val="WW8Num22z1"/>
    <w:qFormat/>
    <w:rPr>
      <w:rFonts w:cs="Times New Roman"/>
    </w:rPr>
  </w:style>
  <w:style w:type="character" w:customStyle="1" w:styleId="WW8Num25z1">
    <w:name w:val="WW8Num25z1"/>
    <w:qFormat/>
    <w:rPr>
      <w:rFonts w:ascii="Courier New" w:eastAsia="Courier New" w:hAnsi="Courier New" w:cs="Courier New"/>
    </w:rPr>
  </w:style>
  <w:style w:type="character" w:customStyle="1" w:styleId="WW8Num25z2">
    <w:name w:val="WW8Num25z2"/>
    <w:qFormat/>
    <w:rPr>
      <w:rFonts w:ascii="Wingdings" w:eastAsia="Wingdings" w:hAnsi="Wingdings" w:cs="Wingdings"/>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1">
    <w:name w:val="WW8Num27z1"/>
    <w:qFormat/>
    <w:rPr>
      <w:rFonts w:cs="Times New Roman"/>
      <w:b/>
      <w:bCs/>
      <w:color w:val="auto"/>
      <w:sz w:val="28"/>
      <w:szCs w:val="28"/>
    </w:rPr>
  </w:style>
  <w:style w:type="character" w:customStyle="1" w:styleId="WW8Num27z2">
    <w:name w:val="WW8Num27z2"/>
    <w:qFormat/>
    <w:rPr>
      <w:rFonts w:cs="Times New Roman"/>
    </w:rPr>
  </w:style>
  <w:style w:type="character" w:customStyle="1" w:styleId="WW8Num28z1">
    <w:name w:val="WW8Num28z1"/>
    <w:qFormat/>
    <w:rPr>
      <w:rFonts w:cs="Times New Roman"/>
    </w:rPr>
  </w:style>
  <w:style w:type="character" w:customStyle="1" w:styleId="WW8Num33z1">
    <w:name w:val="WW8Num33z1"/>
    <w:qFormat/>
    <w:rPr>
      <w:rFonts w:cs="Times New Roman"/>
    </w:rPr>
  </w:style>
  <w:style w:type="character" w:customStyle="1" w:styleId="WW8Num34z1">
    <w:name w:val="WW8Num34z1"/>
    <w:qFormat/>
    <w:rPr>
      <w:rFonts w:cs="Times New Roman"/>
    </w:rPr>
  </w:style>
  <w:style w:type="character" w:customStyle="1" w:styleId="WW8Num35z4">
    <w:name w:val="WW8Num35z4"/>
    <w:qFormat/>
    <w:rPr>
      <w:rFonts w:cs="Times New Roman"/>
    </w:rPr>
  </w:style>
  <w:style w:type="character" w:customStyle="1" w:styleId="WW8Num36z3">
    <w:name w:val="WW8Num36z3"/>
    <w:qFormat/>
    <w:rPr>
      <w:rFonts w:cs="Times New Roman"/>
    </w:rPr>
  </w:style>
  <w:style w:type="character" w:customStyle="1" w:styleId="WW8Num37z2">
    <w:name w:val="WW8Num37z2"/>
    <w:qFormat/>
    <w:rPr>
      <w:rFonts w:cs="Times New Roman"/>
    </w:rPr>
  </w:style>
  <w:style w:type="character" w:customStyle="1" w:styleId="WW8Num37z4">
    <w:name w:val="WW8Num37z4"/>
    <w:qFormat/>
    <w:rPr>
      <w:rFonts w:cs="Times New Roman"/>
    </w:rPr>
  </w:style>
  <w:style w:type="character" w:customStyle="1" w:styleId="WW8Num41z2">
    <w:name w:val="WW8Num41z2"/>
    <w:qFormat/>
    <w:rPr>
      <w:rFonts w:ascii="Wingdings" w:eastAsia="Wingdings" w:hAnsi="Wingdings" w:cs="Wingdings"/>
    </w:rPr>
  </w:style>
  <w:style w:type="character" w:customStyle="1" w:styleId="WW8Num42z1">
    <w:name w:val="WW8Num42z1"/>
    <w:qFormat/>
    <w:rPr>
      <w:rFonts w:cs="Times New Roman"/>
    </w:rPr>
  </w:style>
  <w:style w:type="character" w:customStyle="1" w:styleId="WW8Num42z2">
    <w:name w:val="WW8Num42z2"/>
    <w:qFormat/>
    <w:rPr>
      <w:rFonts w:cs="Times New Roman"/>
    </w:rPr>
  </w:style>
  <w:style w:type="character" w:customStyle="1" w:styleId="WW8Num46z2">
    <w:name w:val="WW8Num46z2"/>
    <w:qFormat/>
    <w:rPr>
      <w:rFonts w:cs="Times New Roman"/>
      <w:b w:val="0"/>
      <w:bCs/>
      <w:sz w:val="20"/>
      <w:szCs w:val="20"/>
    </w:rPr>
  </w:style>
  <w:style w:type="character" w:customStyle="1" w:styleId="WW8Num48z2">
    <w:name w:val="WW8Num48z2"/>
    <w:qFormat/>
    <w:rPr>
      <w:rFonts w:cs="Times New Roman"/>
    </w:rPr>
  </w:style>
  <w:style w:type="character" w:customStyle="1" w:styleId="WW8Num56z1">
    <w:name w:val="WW8Num56z1"/>
    <w:qFormat/>
    <w:rPr>
      <w:iCs/>
      <w:sz w:val="20"/>
      <w:szCs w:val="20"/>
    </w:rPr>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cs="Times New Roman"/>
      <w:sz w:val="20"/>
      <w:szCs w:val="20"/>
    </w:rPr>
  </w:style>
  <w:style w:type="character" w:customStyle="1" w:styleId="WW8Num57z1">
    <w:name w:val="WW8Num57z1"/>
    <w:qFormat/>
    <w:rPr>
      <w:rFonts w:cs="Times New Roman"/>
    </w:rPr>
  </w:style>
  <w:style w:type="character" w:customStyle="1" w:styleId="WW8Num58z0">
    <w:name w:val="WW8Num58z0"/>
    <w:qFormat/>
    <w:rPr>
      <w:rFonts w:cs="Times New Roman"/>
      <w:b w:val="0"/>
      <w:bCs w:val="0"/>
      <w:sz w:val="20"/>
      <w:szCs w:val="20"/>
    </w:rPr>
  </w:style>
  <w:style w:type="character" w:customStyle="1" w:styleId="WW8Num58z1">
    <w:name w:val="WW8Num58z1"/>
    <w:qFormat/>
    <w:rPr>
      <w:rFonts w:cs="Times New Roman"/>
      <w:sz w:val="20"/>
      <w:szCs w:val="20"/>
    </w:rPr>
  </w:style>
  <w:style w:type="character" w:customStyle="1" w:styleId="Domylnaczcionkaakapitu2">
    <w:name w:val="Domyślna czcionka akapitu2"/>
    <w:qFormat/>
  </w:style>
  <w:style w:type="character" w:customStyle="1" w:styleId="apple-style-span">
    <w:name w:val="apple-style-span"/>
    <w:basedOn w:val="Domylnaczcionkaakapitu2"/>
    <w:qFormat/>
  </w:style>
  <w:style w:type="character" w:customStyle="1" w:styleId="NagwekZnak">
    <w:name w:val="Nagłówek Znak"/>
    <w:qFormat/>
    <w:rPr>
      <w:b/>
      <w:bCs/>
      <w:sz w:val="24"/>
      <w:szCs w:val="24"/>
      <w:lang w:val="pl-PL" w:bidi="ar-SA"/>
    </w:rPr>
  </w:style>
  <w:style w:type="character" w:customStyle="1" w:styleId="czeinternetowe">
    <w:name w:val="Łącze internetowe"/>
    <w:basedOn w:val="Domylnaczcionkaakapitu"/>
    <w:rPr>
      <w:color w:val="0563C1"/>
      <w:u w:val="single"/>
    </w:rPr>
  </w:style>
  <w:style w:type="character" w:customStyle="1" w:styleId="TekstdymkaZnak">
    <w:name w:val="Tekst dymka Znak"/>
    <w:qFormat/>
    <w:rPr>
      <w:rFonts w:ascii="Segoe UI" w:eastAsia="Segoe UI" w:hAnsi="Segoe UI" w:cs="Segoe UI"/>
      <w:sz w:val="18"/>
      <w:szCs w:val="18"/>
    </w:rPr>
  </w:style>
  <w:style w:type="character" w:styleId="Numerstrony">
    <w:name w:val="page number"/>
    <w:basedOn w:val="Domylnaczcionkaakapitu2"/>
    <w:qFormat/>
  </w:style>
  <w:style w:type="character" w:customStyle="1" w:styleId="Domylnaczcionkaakapitu1">
    <w:name w:val="Domyślna czcionka akapitu1"/>
    <w:qFormat/>
  </w:style>
  <w:style w:type="character" w:customStyle="1" w:styleId="WW8Num19z8">
    <w:name w:val="WW8Num19z8"/>
    <w:qFormat/>
  </w:style>
  <w:style w:type="character" w:customStyle="1" w:styleId="WW8Num19z7">
    <w:name w:val="WW8Num19z7"/>
    <w:qFormat/>
  </w:style>
  <w:style w:type="character" w:customStyle="1" w:styleId="WW8Num19z6">
    <w:name w:val="WW8Num19z6"/>
    <w:qFormat/>
  </w:style>
  <w:style w:type="character" w:customStyle="1" w:styleId="WW8Num19z5">
    <w:name w:val="WW8Num19z5"/>
    <w:qFormat/>
  </w:style>
  <w:style w:type="character" w:customStyle="1" w:styleId="WW8Num19z4">
    <w:name w:val="WW8Num19z4"/>
    <w:qFormat/>
  </w:style>
  <w:style w:type="character" w:customStyle="1" w:styleId="Znakinumeracji">
    <w:name w:val="Znaki numeracji"/>
    <w:qFormat/>
    <w:rPr>
      <w:rFonts w:ascii="Arial" w:eastAsia="Arial" w:hAnsi="Arial" w:cs="Arial"/>
      <w:sz w:val="24"/>
      <w:szCs w:val="24"/>
    </w:rPr>
  </w:style>
  <w:style w:type="character" w:customStyle="1" w:styleId="RTFNum21">
    <w:name w:val="RTF_Num 2 1"/>
    <w:qFormat/>
    <w:rPr>
      <w:rFonts w:ascii="Symbol" w:eastAsia="Symbol" w:hAnsi="Symbol" w:cs="Symbol"/>
    </w:rPr>
  </w:style>
  <w:style w:type="character" w:customStyle="1" w:styleId="Domylnaczcionkaakapitu4">
    <w:name w:val="Domyślna czcionka akapitu4"/>
    <w:qFormat/>
  </w:style>
  <w:style w:type="character" w:customStyle="1" w:styleId="Znakiprzypiswkocowych">
    <w:name w:val="Znaki przypisów końcowych"/>
    <w:qFormat/>
    <w:rPr>
      <w:rFonts w:cs="Times New Roman"/>
      <w:vertAlign w:val="superscript"/>
    </w:rPr>
  </w:style>
  <w:style w:type="character" w:customStyle="1" w:styleId="EndnoteTextChar">
    <w:name w:val="Endnote Text Char"/>
    <w:qFormat/>
    <w:rPr>
      <w:rFonts w:cs="Times New Roman"/>
    </w:rPr>
  </w:style>
  <w:style w:type="character" w:customStyle="1" w:styleId="HeaderChar">
    <w:name w:val="Header Char"/>
    <w:qFormat/>
    <w:rPr>
      <w:rFonts w:cs="Times New Roman"/>
      <w:b/>
      <w:bCs/>
      <w:sz w:val="24"/>
      <w:szCs w:val="24"/>
      <w:lang w:bidi="ar-SA"/>
    </w:rPr>
  </w:style>
  <w:style w:type="character" w:customStyle="1" w:styleId="BalloonTextChar">
    <w:name w:val="Balloon Text Char"/>
    <w:qFormat/>
    <w:rPr>
      <w:rFonts w:ascii="Tahoma" w:eastAsia="Tahoma" w:hAnsi="Tahoma" w:cs="Tahoma"/>
      <w:sz w:val="16"/>
    </w:rPr>
  </w:style>
  <w:style w:type="character" w:styleId="Pogrubienie">
    <w:name w:val="Strong"/>
    <w:qFormat/>
    <w:rPr>
      <w:b/>
    </w:rPr>
  </w:style>
  <w:style w:type="character" w:customStyle="1" w:styleId="Znakiwypunktowania">
    <w:name w:val="Znaki wypunktowania"/>
    <w:qFormat/>
    <w:rPr>
      <w:rFonts w:ascii="OpenSymbol" w:eastAsia="OpenSymbol" w:hAnsi="OpenSymbol" w:cs="OpenSymbol"/>
    </w:rPr>
  </w:style>
  <w:style w:type="character" w:customStyle="1" w:styleId="Nagwek2Znak">
    <w:name w:val="Nagłówek 2 Znak"/>
    <w:qFormat/>
    <w:rPr>
      <w:rFonts w:ascii="Cambria" w:eastAsia="SimSun" w:hAnsi="Cambria" w:cs="Arial"/>
      <w:color w:val="365F91"/>
      <w:sz w:val="26"/>
      <w:szCs w:val="26"/>
    </w:rPr>
  </w:style>
  <w:style w:type="character" w:customStyle="1" w:styleId="Tekstpodstawowy2Znak">
    <w:name w:val="Tekst podstawowy 2 Znak"/>
    <w:qFormat/>
    <w:rPr>
      <w:rFonts w:ascii="Times New Roman" w:eastAsia="Times New Roman" w:hAnsi="Times New Roman" w:cs="Times New Roman"/>
      <w:sz w:val="24"/>
    </w:rPr>
  </w:style>
  <w:style w:type="character" w:customStyle="1" w:styleId="Nagwek1Znak">
    <w:name w:val="Nagłówek 1 Znak"/>
    <w:qFormat/>
    <w:rPr>
      <w:rFonts w:ascii="Arial" w:eastAsia="Times New Roman" w:hAnsi="Arial" w:cs="Arial"/>
      <w:b/>
      <w:sz w:val="24"/>
      <w:szCs w:val="24"/>
    </w:rPr>
  </w:style>
  <w:style w:type="character" w:customStyle="1" w:styleId="Wyrnienie">
    <w:name w:val="Wyróżnienie"/>
    <w:qFormat/>
    <w:rPr>
      <w:i/>
      <w:iCs/>
    </w:rPr>
  </w:style>
  <w:style w:type="character" w:customStyle="1" w:styleId="Pogrubienie1">
    <w:name w:val="Pogrubienie1"/>
    <w:qFormat/>
    <w:rPr>
      <w:b/>
      <w:bCs/>
    </w:rPr>
  </w:style>
  <w:style w:type="character" w:customStyle="1" w:styleId="StopkaZnak">
    <w:name w:val="Stopka Znak"/>
    <w:basedOn w:val="Domylnaczcionkaakapitu4"/>
    <w:qFormat/>
  </w:style>
  <w:style w:type="character" w:customStyle="1" w:styleId="TekstkomentarzaZnak">
    <w:name w:val="Tekst komentarza Znak"/>
    <w:qFormat/>
    <w:rPr>
      <w:rFonts w:ascii="Times New Roman" w:eastAsia="Times New Roman" w:hAnsi="Times New Roman" w:cs="Times New Roman"/>
      <w:sz w:val="20"/>
      <w:szCs w:val="20"/>
    </w:rPr>
  </w:style>
  <w:style w:type="character" w:customStyle="1" w:styleId="Odwoaniedokomentarza1">
    <w:name w:val="Odwołanie do komentarza1"/>
    <w:qFormat/>
    <w:rPr>
      <w:sz w:val="16"/>
      <w:szCs w:val="16"/>
    </w:rPr>
  </w:style>
  <w:style w:type="character" w:customStyle="1" w:styleId="TytuZnak">
    <w:name w:val="Tytuł Znak"/>
    <w:qFormat/>
    <w:rPr>
      <w:rFonts w:ascii="Times New Roman" w:eastAsia="Times New Roman" w:hAnsi="Times New Roman" w:cs="Times New Roman"/>
      <w:sz w:val="36"/>
      <w:szCs w:val="36"/>
    </w:rPr>
  </w:style>
  <w:style w:type="character" w:customStyle="1" w:styleId="WW8Num20z8">
    <w:name w:val="WW8Num20z8"/>
    <w:qFormat/>
  </w:style>
  <w:style w:type="character" w:customStyle="1" w:styleId="WW8Num20z7">
    <w:name w:val="WW8Num20z7"/>
    <w:qFormat/>
  </w:style>
  <w:style w:type="character" w:customStyle="1" w:styleId="WW8Num20z6">
    <w:name w:val="WW8Num20z6"/>
    <w:qFormat/>
  </w:style>
  <w:style w:type="character" w:customStyle="1" w:styleId="WW8Num20z5">
    <w:name w:val="WW8Num20z5"/>
    <w:qFormat/>
  </w:style>
  <w:style w:type="character" w:customStyle="1" w:styleId="WW8Num20z4">
    <w:name w:val="WW8Num20z4"/>
    <w:qFormat/>
  </w:style>
  <w:style w:type="character" w:customStyle="1" w:styleId="WW8Num48z8">
    <w:name w:val="WW8Num48z8"/>
    <w:qFormat/>
  </w:style>
  <w:style w:type="character" w:customStyle="1" w:styleId="WW8Num48z7">
    <w:name w:val="WW8Num48z7"/>
    <w:qFormat/>
  </w:style>
  <w:style w:type="character" w:customStyle="1" w:styleId="WW8Num48z6">
    <w:name w:val="WW8Num48z6"/>
    <w:qFormat/>
  </w:style>
  <w:style w:type="character" w:customStyle="1" w:styleId="WW8Num48z5">
    <w:name w:val="WW8Num48z5"/>
    <w:qFormat/>
  </w:style>
  <w:style w:type="character" w:customStyle="1" w:styleId="WW8Num48z4">
    <w:name w:val="WW8Num48z4"/>
    <w:qFormat/>
  </w:style>
  <w:style w:type="character" w:customStyle="1" w:styleId="WW8Num48z3">
    <w:name w:val="WW8Num48z3"/>
    <w:qFormat/>
  </w:style>
  <w:style w:type="character" w:customStyle="1" w:styleId="WW8Num46z8">
    <w:name w:val="WW8Num46z8"/>
    <w:qFormat/>
  </w:style>
  <w:style w:type="character" w:customStyle="1" w:styleId="WW8Num46z7">
    <w:name w:val="WW8Num46z7"/>
    <w:qFormat/>
  </w:style>
  <w:style w:type="character" w:customStyle="1" w:styleId="WW8Num46z6">
    <w:name w:val="WW8Num46z6"/>
    <w:qFormat/>
  </w:style>
  <w:style w:type="character" w:customStyle="1" w:styleId="WW8Num46z5">
    <w:name w:val="WW8Num46z5"/>
    <w:qFormat/>
  </w:style>
  <w:style w:type="character" w:customStyle="1" w:styleId="WW8Num46z4">
    <w:name w:val="WW8Num46z4"/>
    <w:qFormat/>
  </w:style>
  <w:style w:type="character" w:customStyle="1" w:styleId="WW8Num46z3">
    <w:name w:val="WW8Num46z3"/>
    <w:qFormat/>
  </w:style>
  <w:style w:type="character" w:customStyle="1" w:styleId="WW8Num45z7">
    <w:name w:val="WW8Num45z7"/>
    <w:qFormat/>
    <w:rPr>
      <w:rFonts w:ascii="Courier New" w:eastAsia="Courier New" w:hAnsi="Courier New" w:cs="Times New Roman"/>
      <w:sz w:val="20"/>
    </w:rPr>
  </w:style>
  <w:style w:type="character" w:customStyle="1" w:styleId="WW8Num45z4">
    <w:name w:val="WW8Num45z4"/>
    <w:qFormat/>
    <w:rPr>
      <w:rFonts w:ascii="Courier New" w:eastAsia="Courier New" w:hAnsi="Courier New" w:cs="Courier New"/>
      <w:b/>
      <w:bCs/>
      <w:color w:val="00000A"/>
      <w:sz w:val="28"/>
      <w:szCs w:val="28"/>
    </w:rPr>
  </w:style>
  <w:style w:type="character" w:customStyle="1" w:styleId="WW8Num45z2">
    <w:name w:val="WW8Num45z2"/>
    <w:qFormat/>
    <w:rPr>
      <w:rFonts w:ascii="Wingdings" w:eastAsia="Wingdings" w:hAnsi="Wingdings" w:cs="Wingdings"/>
    </w:rPr>
  </w:style>
  <w:style w:type="character" w:customStyle="1" w:styleId="WW8Num41z8">
    <w:name w:val="WW8Num41z8"/>
    <w:qFormat/>
  </w:style>
  <w:style w:type="character" w:customStyle="1" w:styleId="WW8Num41z7">
    <w:name w:val="WW8Num41z7"/>
    <w:qFormat/>
  </w:style>
  <w:style w:type="character" w:customStyle="1" w:styleId="WW8Num41z6">
    <w:name w:val="WW8Num41z6"/>
    <w:qFormat/>
  </w:style>
  <w:style w:type="character" w:customStyle="1" w:styleId="WW8Num41z5">
    <w:name w:val="WW8Num41z5"/>
    <w:qFormat/>
  </w:style>
  <w:style w:type="character" w:customStyle="1" w:styleId="WW8Num41z4">
    <w:name w:val="WW8Num41z4"/>
    <w:qFormat/>
  </w:style>
  <w:style w:type="character" w:customStyle="1" w:styleId="WW8Num41z3">
    <w:name w:val="WW8Num41z3"/>
    <w:qFormat/>
  </w:style>
  <w:style w:type="character" w:customStyle="1" w:styleId="WW8Num40z8">
    <w:name w:val="WW8Num40z8"/>
    <w:qFormat/>
  </w:style>
  <w:style w:type="character" w:customStyle="1" w:styleId="WW8Num40z7">
    <w:name w:val="WW8Num40z7"/>
    <w:qFormat/>
  </w:style>
  <w:style w:type="character" w:customStyle="1" w:styleId="WW8Num40z6">
    <w:name w:val="WW8Num40z6"/>
    <w:qFormat/>
  </w:style>
  <w:style w:type="character" w:customStyle="1" w:styleId="WW8Num40z5">
    <w:name w:val="WW8Num40z5"/>
    <w:qFormat/>
  </w:style>
  <w:style w:type="character" w:customStyle="1" w:styleId="WW8Num40z4">
    <w:name w:val="WW8Num40z4"/>
    <w:qFormat/>
  </w:style>
  <w:style w:type="character" w:customStyle="1" w:styleId="WW8Num40z3">
    <w:name w:val="WW8Num40z3"/>
    <w:qFormat/>
  </w:style>
  <w:style w:type="character" w:customStyle="1" w:styleId="WW8Num40z2">
    <w:name w:val="WW8Num40z2"/>
    <w:qFormat/>
  </w:style>
  <w:style w:type="character" w:customStyle="1" w:styleId="WW8Num39z8">
    <w:name w:val="WW8Num39z8"/>
    <w:qFormat/>
  </w:style>
  <w:style w:type="character" w:customStyle="1" w:styleId="WW8Num39z7">
    <w:name w:val="WW8Num39z7"/>
    <w:qFormat/>
  </w:style>
  <w:style w:type="character" w:customStyle="1" w:styleId="WW8Num39z6">
    <w:name w:val="WW8Num39z6"/>
    <w:qFormat/>
  </w:style>
  <w:style w:type="character" w:customStyle="1" w:styleId="WW8Num39z5">
    <w:name w:val="WW8Num39z5"/>
    <w:qFormat/>
  </w:style>
  <w:style w:type="character" w:customStyle="1" w:styleId="WW8Num39z4">
    <w:name w:val="WW8Num39z4"/>
    <w:qFormat/>
  </w:style>
  <w:style w:type="character" w:customStyle="1" w:styleId="WW8Num39z3">
    <w:name w:val="WW8Num39z3"/>
    <w:qFormat/>
  </w:style>
  <w:style w:type="character" w:customStyle="1" w:styleId="WW8Num39z2">
    <w:name w:val="WW8Num39z2"/>
    <w:qFormat/>
  </w:style>
  <w:style w:type="character" w:customStyle="1" w:styleId="WW8Num39z1">
    <w:name w:val="WW8Num39z1"/>
    <w:qFormat/>
  </w:style>
  <w:style w:type="character" w:customStyle="1" w:styleId="WW8Num38z3">
    <w:name w:val="WW8Num38z3"/>
    <w:qFormat/>
    <w:rPr>
      <w:rFonts w:ascii="Symbol" w:eastAsia="Symbol" w:hAnsi="Symbol" w:cs="Symbol"/>
    </w:rPr>
  </w:style>
  <w:style w:type="character" w:customStyle="1" w:styleId="WW8Num38z2">
    <w:name w:val="WW8Num38z2"/>
    <w:qFormat/>
    <w:rPr>
      <w:rFonts w:ascii="Wingdings" w:eastAsia="Wingdings" w:hAnsi="Wingdings" w:cs="Wingdings"/>
    </w:rPr>
  </w:style>
  <w:style w:type="character" w:customStyle="1" w:styleId="WW8Num37z8">
    <w:name w:val="WW8Num37z8"/>
    <w:qFormat/>
  </w:style>
  <w:style w:type="character" w:customStyle="1" w:styleId="WW8Num37z7">
    <w:name w:val="WW8Num37z7"/>
    <w:qFormat/>
  </w:style>
  <w:style w:type="character" w:customStyle="1" w:styleId="WW8Num37z6">
    <w:name w:val="WW8Num37z6"/>
    <w:qFormat/>
  </w:style>
  <w:style w:type="character" w:customStyle="1" w:styleId="WW8Num37z5">
    <w:name w:val="WW8Num37z5"/>
    <w:qFormat/>
  </w:style>
  <w:style w:type="character" w:customStyle="1" w:styleId="WW8Num37z3">
    <w:name w:val="WW8Num37z3"/>
    <w:qFormat/>
  </w:style>
  <w:style w:type="character" w:customStyle="1" w:styleId="WW8Num36z8">
    <w:name w:val="WW8Num36z8"/>
    <w:qFormat/>
  </w:style>
  <w:style w:type="character" w:customStyle="1" w:styleId="WW8Num36z7">
    <w:name w:val="WW8Num36z7"/>
    <w:qFormat/>
  </w:style>
  <w:style w:type="character" w:customStyle="1" w:styleId="WW8Num36z6">
    <w:name w:val="WW8Num36z6"/>
    <w:qFormat/>
  </w:style>
  <w:style w:type="character" w:customStyle="1" w:styleId="WW8Num36z5">
    <w:name w:val="WW8Num36z5"/>
    <w:qFormat/>
  </w:style>
  <w:style w:type="character" w:customStyle="1" w:styleId="WW8Num36z4">
    <w:name w:val="WW8Num36z4"/>
    <w:qFormat/>
  </w:style>
  <w:style w:type="character" w:customStyle="1" w:styleId="WW8Num34z8">
    <w:name w:val="WW8Num34z8"/>
    <w:qFormat/>
  </w:style>
  <w:style w:type="character" w:customStyle="1" w:styleId="WW8Num34z7">
    <w:name w:val="WW8Num34z7"/>
    <w:qFormat/>
  </w:style>
  <w:style w:type="character" w:customStyle="1" w:styleId="WW8Num34z6">
    <w:name w:val="WW8Num34z6"/>
    <w:qFormat/>
  </w:style>
  <w:style w:type="character" w:customStyle="1" w:styleId="WW8Num34z5">
    <w:name w:val="WW8Num34z5"/>
    <w:qFormat/>
  </w:style>
  <w:style w:type="character" w:customStyle="1" w:styleId="WW8Num34z4">
    <w:name w:val="WW8Num34z4"/>
    <w:qFormat/>
  </w:style>
  <w:style w:type="character" w:customStyle="1" w:styleId="WW8Num34z3">
    <w:name w:val="WW8Num34z3"/>
    <w:qFormat/>
  </w:style>
  <w:style w:type="character" w:customStyle="1" w:styleId="WW8Num33z8">
    <w:name w:val="WW8Num33z8"/>
    <w:qFormat/>
  </w:style>
  <w:style w:type="character" w:customStyle="1" w:styleId="WW8Num33z7">
    <w:name w:val="WW8Num33z7"/>
    <w:qFormat/>
  </w:style>
  <w:style w:type="character" w:customStyle="1" w:styleId="WW8Num33z6">
    <w:name w:val="WW8Num33z6"/>
    <w:qFormat/>
  </w:style>
  <w:style w:type="character" w:customStyle="1" w:styleId="WW8Num33z5">
    <w:name w:val="WW8Num33z5"/>
    <w:qFormat/>
  </w:style>
  <w:style w:type="character" w:customStyle="1" w:styleId="WW8Num33z4">
    <w:name w:val="WW8Num33z4"/>
    <w:qFormat/>
  </w:style>
  <w:style w:type="character" w:customStyle="1" w:styleId="WW8Num33z3">
    <w:name w:val="WW8Num33z3"/>
    <w:qFormat/>
  </w:style>
  <w:style w:type="character" w:customStyle="1" w:styleId="WW8Num32z8">
    <w:name w:val="WW8Num32z8"/>
    <w:qFormat/>
  </w:style>
  <w:style w:type="character" w:customStyle="1" w:styleId="WW8Num32z7">
    <w:name w:val="WW8Num32z7"/>
    <w:qFormat/>
  </w:style>
  <w:style w:type="character" w:customStyle="1" w:styleId="WW8Num32z6">
    <w:name w:val="WW8Num32z6"/>
    <w:qFormat/>
  </w:style>
  <w:style w:type="character" w:customStyle="1" w:styleId="WW8Num32z5">
    <w:name w:val="WW8Num32z5"/>
    <w:qFormat/>
  </w:style>
  <w:style w:type="character" w:customStyle="1" w:styleId="WW8Num32z4">
    <w:name w:val="WW8Num32z4"/>
    <w:qFormat/>
  </w:style>
  <w:style w:type="character" w:customStyle="1" w:styleId="WW8Num32z3">
    <w:name w:val="WW8Num32z3"/>
    <w:qFormat/>
  </w:style>
  <w:style w:type="character" w:customStyle="1" w:styleId="WW8Num32z2">
    <w:name w:val="WW8Num32z2"/>
    <w:qFormat/>
  </w:style>
  <w:style w:type="character" w:customStyle="1" w:styleId="WW8Num31z8">
    <w:name w:val="WW8Num31z8"/>
    <w:qFormat/>
  </w:style>
  <w:style w:type="character" w:customStyle="1" w:styleId="WW8Num31z7">
    <w:name w:val="WW8Num31z7"/>
    <w:qFormat/>
  </w:style>
  <w:style w:type="character" w:customStyle="1" w:styleId="WW8Num31z6">
    <w:name w:val="WW8Num31z6"/>
    <w:qFormat/>
  </w:style>
  <w:style w:type="character" w:customStyle="1" w:styleId="WW8Num31z5">
    <w:name w:val="WW8Num31z5"/>
    <w:qFormat/>
  </w:style>
  <w:style w:type="character" w:customStyle="1" w:styleId="WW8Num31z4">
    <w:name w:val="WW8Num31z4"/>
    <w:qFormat/>
  </w:style>
  <w:style w:type="character" w:customStyle="1" w:styleId="WW8Num31z3">
    <w:name w:val="WW8Num31z3"/>
    <w:qFormat/>
  </w:style>
  <w:style w:type="character" w:customStyle="1" w:styleId="WW8Num31z2">
    <w:name w:val="WW8Num31z2"/>
    <w:qFormat/>
  </w:style>
  <w:style w:type="character" w:customStyle="1" w:styleId="WW8Num30z8">
    <w:name w:val="WW8Num30z8"/>
    <w:qFormat/>
  </w:style>
  <w:style w:type="character" w:customStyle="1" w:styleId="WW8Num30z7">
    <w:name w:val="WW8Num30z7"/>
    <w:qFormat/>
  </w:style>
  <w:style w:type="character" w:customStyle="1" w:styleId="WW8Num30z6">
    <w:name w:val="WW8Num30z6"/>
    <w:qFormat/>
  </w:style>
  <w:style w:type="character" w:customStyle="1" w:styleId="WW8Num30z5">
    <w:name w:val="WW8Num30z5"/>
    <w:qFormat/>
  </w:style>
  <w:style w:type="character" w:customStyle="1" w:styleId="WW8Num30z4">
    <w:name w:val="WW8Num30z4"/>
    <w:qFormat/>
  </w:style>
  <w:style w:type="character" w:customStyle="1" w:styleId="WW8Num30z3">
    <w:name w:val="WW8Num30z3"/>
    <w:qFormat/>
  </w:style>
  <w:style w:type="character" w:customStyle="1" w:styleId="WW8Num30z2">
    <w:name w:val="WW8Num30z2"/>
    <w:qFormat/>
  </w:style>
  <w:style w:type="character" w:customStyle="1" w:styleId="WW8Num30z1">
    <w:name w:val="WW8Num30z1"/>
    <w:qFormat/>
  </w:style>
  <w:style w:type="character" w:customStyle="1" w:styleId="WW8Num29z8">
    <w:name w:val="WW8Num29z8"/>
    <w:qFormat/>
  </w:style>
  <w:style w:type="character" w:customStyle="1" w:styleId="WW8Num29z7">
    <w:name w:val="WW8Num29z7"/>
    <w:qFormat/>
  </w:style>
  <w:style w:type="character" w:customStyle="1" w:styleId="WW8Num29z6">
    <w:name w:val="WW8Num29z6"/>
    <w:qFormat/>
  </w:style>
  <w:style w:type="character" w:customStyle="1" w:styleId="WW8Num29z5">
    <w:name w:val="WW8Num29z5"/>
    <w:qFormat/>
  </w:style>
  <w:style w:type="character" w:customStyle="1" w:styleId="WW8Num29z4">
    <w:name w:val="WW8Num29z4"/>
    <w:qFormat/>
  </w:style>
  <w:style w:type="character" w:customStyle="1" w:styleId="WW8Num29z3">
    <w:name w:val="WW8Num29z3"/>
    <w:qFormat/>
  </w:style>
  <w:style w:type="character" w:customStyle="1" w:styleId="WW8Num29z2">
    <w:name w:val="WW8Num29z2"/>
    <w:qFormat/>
  </w:style>
  <w:style w:type="character" w:customStyle="1" w:styleId="WW8Num29z1">
    <w:name w:val="WW8Num29z1"/>
    <w:qFormat/>
    <w:rPr>
      <w:b/>
      <w:sz w:val="20"/>
    </w:rPr>
  </w:style>
  <w:style w:type="character" w:customStyle="1" w:styleId="WW8Num28z8">
    <w:name w:val="WW8Num28z8"/>
    <w:qFormat/>
  </w:style>
  <w:style w:type="character" w:customStyle="1" w:styleId="WW8Num28z7">
    <w:name w:val="WW8Num28z7"/>
    <w:qFormat/>
  </w:style>
  <w:style w:type="character" w:customStyle="1" w:styleId="WW8Num28z6">
    <w:name w:val="WW8Num28z6"/>
    <w:qFormat/>
  </w:style>
  <w:style w:type="character" w:customStyle="1" w:styleId="WW8Num28z5">
    <w:name w:val="WW8Num28z5"/>
    <w:qFormat/>
  </w:style>
  <w:style w:type="character" w:customStyle="1" w:styleId="WW8Num28z4">
    <w:name w:val="WW8Num28z4"/>
    <w:qFormat/>
  </w:style>
  <w:style w:type="character" w:customStyle="1" w:styleId="WW8Num28z3">
    <w:name w:val="WW8Num28z3"/>
    <w:qFormat/>
  </w:style>
  <w:style w:type="character" w:customStyle="1" w:styleId="WW8Num28z2">
    <w:name w:val="WW8Num28z2"/>
    <w:qFormat/>
  </w:style>
  <w:style w:type="character" w:customStyle="1" w:styleId="WW8Num27z8">
    <w:name w:val="WW8Num27z8"/>
    <w:qFormat/>
  </w:style>
  <w:style w:type="character" w:customStyle="1" w:styleId="WW8Num27z7">
    <w:name w:val="WW8Num27z7"/>
    <w:qFormat/>
  </w:style>
  <w:style w:type="character" w:customStyle="1" w:styleId="WW8Num27z6">
    <w:name w:val="WW8Num27z6"/>
    <w:qFormat/>
  </w:style>
  <w:style w:type="character" w:customStyle="1" w:styleId="WW8Num27z5">
    <w:name w:val="WW8Num27z5"/>
    <w:qFormat/>
  </w:style>
  <w:style w:type="character" w:customStyle="1" w:styleId="WW8Num27z4">
    <w:name w:val="WW8Num27z4"/>
    <w:qFormat/>
  </w:style>
  <w:style w:type="character" w:customStyle="1" w:styleId="WW8Num27z3">
    <w:name w:val="WW8Num27z3"/>
    <w:qFormat/>
  </w:style>
  <w:style w:type="character" w:customStyle="1" w:styleId="WW8Num26z8">
    <w:name w:val="WW8Num26z8"/>
    <w:qFormat/>
  </w:style>
  <w:style w:type="character" w:customStyle="1" w:styleId="WW8Num26z7">
    <w:name w:val="WW8Num26z7"/>
    <w:qFormat/>
  </w:style>
  <w:style w:type="character" w:customStyle="1" w:styleId="WW8Num26z6">
    <w:name w:val="WW8Num26z6"/>
    <w:qFormat/>
  </w:style>
  <w:style w:type="character" w:customStyle="1" w:styleId="WW8Num26z5">
    <w:name w:val="WW8Num26z5"/>
    <w:qFormat/>
  </w:style>
  <w:style w:type="character" w:customStyle="1" w:styleId="WW8Num26z4">
    <w:name w:val="WW8Num26z4"/>
    <w:qFormat/>
  </w:style>
  <w:style w:type="character" w:customStyle="1" w:styleId="WW8Num26z3">
    <w:name w:val="WW8Num26z3"/>
    <w:qFormat/>
  </w:style>
  <w:style w:type="character" w:customStyle="1" w:styleId="WW8Num25z8">
    <w:name w:val="WW8Num25z8"/>
    <w:qFormat/>
  </w:style>
  <w:style w:type="character" w:customStyle="1" w:styleId="WW8Num25z7">
    <w:name w:val="WW8Num25z7"/>
    <w:qFormat/>
  </w:style>
  <w:style w:type="character" w:customStyle="1" w:styleId="WW8Num25z6">
    <w:name w:val="WW8Num25z6"/>
    <w:qFormat/>
  </w:style>
  <w:style w:type="character" w:customStyle="1" w:styleId="WW8Num25z5">
    <w:name w:val="WW8Num25z5"/>
    <w:qFormat/>
  </w:style>
  <w:style w:type="character" w:customStyle="1" w:styleId="WW8Num25z4">
    <w:name w:val="WW8Num25z4"/>
    <w:qFormat/>
  </w:style>
  <w:style w:type="character" w:customStyle="1" w:styleId="WW8Num25z3">
    <w:name w:val="WW8Num25z3"/>
    <w:qFormat/>
  </w:style>
  <w:style w:type="character" w:customStyle="1" w:styleId="WW8Num24z8">
    <w:name w:val="WW8Num24z8"/>
    <w:qFormat/>
  </w:style>
  <w:style w:type="character" w:customStyle="1" w:styleId="WW8Num24z7">
    <w:name w:val="WW8Num24z7"/>
    <w:qFormat/>
  </w:style>
  <w:style w:type="character" w:customStyle="1" w:styleId="WW8Num24z6">
    <w:name w:val="WW8Num24z6"/>
    <w:qFormat/>
  </w:style>
  <w:style w:type="character" w:customStyle="1" w:styleId="WW8Num24z5">
    <w:name w:val="WW8Num24z5"/>
    <w:qFormat/>
  </w:style>
  <w:style w:type="character" w:customStyle="1" w:styleId="WW8Num24z4">
    <w:name w:val="WW8Num24z4"/>
    <w:qFormat/>
  </w:style>
  <w:style w:type="character" w:customStyle="1" w:styleId="WW8Num23z8">
    <w:name w:val="WW8Num23z8"/>
    <w:qFormat/>
  </w:style>
  <w:style w:type="character" w:customStyle="1" w:styleId="WW8Num23z7">
    <w:name w:val="WW8Num23z7"/>
    <w:qFormat/>
  </w:style>
  <w:style w:type="character" w:customStyle="1" w:styleId="WW8Num23z6">
    <w:name w:val="WW8Num23z6"/>
    <w:qFormat/>
  </w:style>
  <w:style w:type="character" w:customStyle="1" w:styleId="WW8Num23z5">
    <w:name w:val="WW8Num23z5"/>
    <w:qFormat/>
  </w:style>
  <w:style w:type="character" w:customStyle="1" w:styleId="WW8Num23z4">
    <w:name w:val="WW8Num23z4"/>
    <w:qFormat/>
  </w:style>
  <w:style w:type="character" w:customStyle="1" w:styleId="WW8Num22z8">
    <w:name w:val="WW8Num22z8"/>
    <w:qFormat/>
  </w:style>
  <w:style w:type="character" w:customStyle="1" w:styleId="WW8Num22z7">
    <w:name w:val="WW8Num22z7"/>
    <w:qFormat/>
  </w:style>
  <w:style w:type="character" w:customStyle="1" w:styleId="WW8Num22z6">
    <w:name w:val="WW8Num22z6"/>
    <w:qFormat/>
  </w:style>
  <w:style w:type="character" w:customStyle="1" w:styleId="WW8Num22z5">
    <w:name w:val="WW8Num22z5"/>
    <w:qFormat/>
  </w:style>
  <w:style w:type="character" w:customStyle="1" w:styleId="WW8Num22z4">
    <w:name w:val="WW8Num22z4"/>
    <w:qFormat/>
  </w:style>
  <w:style w:type="character" w:customStyle="1" w:styleId="WW8Num22z3">
    <w:name w:val="WW8Num22z3"/>
    <w:qFormat/>
  </w:style>
  <w:style w:type="character" w:customStyle="1" w:styleId="WW8Num22z2">
    <w:name w:val="WW8Num22z2"/>
    <w:qFormat/>
  </w:style>
  <w:style w:type="character" w:customStyle="1" w:styleId="WW8Num21z8">
    <w:name w:val="WW8Num21z8"/>
    <w:qFormat/>
  </w:style>
  <w:style w:type="character" w:customStyle="1" w:styleId="WW8Num21z7">
    <w:name w:val="WW8Num21z7"/>
    <w:qFormat/>
  </w:style>
  <w:style w:type="character" w:customStyle="1" w:styleId="WW8Num21z6">
    <w:name w:val="WW8Num21z6"/>
    <w:qFormat/>
  </w:style>
  <w:style w:type="character" w:customStyle="1" w:styleId="WW8Num21z5">
    <w:name w:val="WW8Num21z5"/>
    <w:qFormat/>
  </w:style>
  <w:style w:type="character" w:customStyle="1" w:styleId="WW8Num21z4">
    <w:name w:val="WW8Num21z4"/>
    <w:qFormat/>
  </w:style>
  <w:style w:type="character" w:customStyle="1" w:styleId="WW8Num21z3">
    <w:name w:val="WW8Num21z3"/>
    <w:qFormat/>
  </w:style>
  <w:style w:type="character" w:customStyle="1" w:styleId="WW8Num21z2">
    <w:name w:val="WW8Num21z2"/>
    <w:qFormat/>
  </w:style>
  <w:style w:type="character" w:customStyle="1" w:styleId="WW8Num20z3">
    <w:name w:val="WW8Num20z3"/>
    <w:qFormat/>
    <w:rPr>
      <w:rFonts w:ascii="Symbol" w:eastAsia="Symbol" w:hAnsi="Symbol" w:cs="Symbol"/>
    </w:rPr>
  </w:style>
  <w:style w:type="character" w:customStyle="1" w:styleId="WW8Num20z2">
    <w:name w:val="WW8Num20z2"/>
    <w:qFormat/>
    <w:rPr>
      <w:rFonts w:ascii="Wingdings" w:eastAsia="Wingdings" w:hAnsi="Wingdings" w:cs="Wingdings"/>
    </w:rPr>
  </w:style>
  <w:style w:type="character" w:customStyle="1" w:styleId="WW8Num20z1">
    <w:name w:val="WW8Num20z1"/>
    <w:qFormat/>
    <w:rPr>
      <w:rFonts w:ascii="Courier New" w:eastAsia="Courier New" w:hAnsi="Courier New" w:cs="Courier New"/>
    </w:rPr>
  </w:style>
  <w:style w:type="character" w:customStyle="1" w:styleId="WW8Num19z3">
    <w:name w:val="WW8Num19z3"/>
    <w:qFormat/>
    <w:rPr>
      <w:rFonts w:ascii="Symbol" w:eastAsia="Symbol" w:hAnsi="Symbol" w:cs="Symbol"/>
    </w:rPr>
  </w:style>
  <w:style w:type="character" w:customStyle="1" w:styleId="WW8Num19z2">
    <w:name w:val="WW8Num19z2"/>
    <w:qFormat/>
    <w:rPr>
      <w:rFonts w:ascii="Wingdings" w:eastAsia="Wingdings" w:hAnsi="Wingdings" w:cs="Wingdings"/>
    </w:rPr>
  </w:style>
  <w:style w:type="character" w:customStyle="1" w:styleId="WW8Num17z8">
    <w:name w:val="WW8Num17z8"/>
    <w:qFormat/>
  </w:style>
  <w:style w:type="character" w:customStyle="1" w:styleId="WW8Num17z7">
    <w:name w:val="WW8Num17z7"/>
    <w:qFormat/>
  </w:style>
  <w:style w:type="character" w:customStyle="1" w:styleId="WW8Num17z6">
    <w:name w:val="WW8Num17z6"/>
    <w:qFormat/>
  </w:style>
  <w:style w:type="character" w:customStyle="1" w:styleId="WW8Num17z5">
    <w:name w:val="WW8Num17z5"/>
    <w:qFormat/>
  </w:style>
  <w:style w:type="character" w:customStyle="1" w:styleId="WW8Num17z4">
    <w:name w:val="WW8Num17z4"/>
    <w:qFormat/>
  </w:style>
  <w:style w:type="character" w:customStyle="1" w:styleId="WW8Num17z3">
    <w:name w:val="WW8Num17z3"/>
    <w:qFormat/>
  </w:style>
  <w:style w:type="character" w:customStyle="1" w:styleId="WW8Num16z8">
    <w:name w:val="WW8Num16z8"/>
    <w:qFormat/>
  </w:style>
  <w:style w:type="character" w:customStyle="1" w:styleId="WW8Num16z7">
    <w:name w:val="WW8Num16z7"/>
    <w:qFormat/>
  </w:style>
  <w:style w:type="character" w:customStyle="1" w:styleId="WW8Num16z6">
    <w:name w:val="WW8Num16z6"/>
    <w:qFormat/>
  </w:style>
  <w:style w:type="character" w:customStyle="1" w:styleId="WW8Num16z5">
    <w:name w:val="WW8Num16z5"/>
    <w:qFormat/>
  </w:style>
  <w:style w:type="character" w:customStyle="1" w:styleId="WW8Num15z8">
    <w:name w:val="WW8Num15z8"/>
    <w:qFormat/>
  </w:style>
  <w:style w:type="character" w:customStyle="1" w:styleId="WW8Num15z7">
    <w:name w:val="WW8Num15z7"/>
    <w:qFormat/>
  </w:style>
  <w:style w:type="character" w:customStyle="1" w:styleId="WW8Num15z6">
    <w:name w:val="WW8Num15z6"/>
    <w:qFormat/>
  </w:style>
  <w:style w:type="character" w:customStyle="1" w:styleId="WW8Num15z5">
    <w:name w:val="WW8Num15z5"/>
    <w:qFormat/>
  </w:style>
  <w:style w:type="character" w:customStyle="1" w:styleId="WW8Num15z4">
    <w:name w:val="WW8Num15z4"/>
    <w:qFormat/>
  </w:style>
  <w:style w:type="character" w:customStyle="1" w:styleId="WW8Num15z3">
    <w:name w:val="WW8Num15z3"/>
    <w:qFormat/>
  </w:style>
  <w:style w:type="character" w:customStyle="1" w:styleId="WW8Num13z8">
    <w:name w:val="WW8Num13z8"/>
    <w:qFormat/>
  </w:style>
  <w:style w:type="character" w:customStyle="1" w:styleId="WW8Num13z7">
    <w:name w:val="WW8Num13z7"/>
    <w:qFormat/>
  </w:style>
  <w:style w:type="character" w:customStyle="1" w:styleId="WW8Num13z6">
    <w:name w:val="WW8Num13z6"/>
    <w:qFormat/>
  </w:style>
  <w:style w:type="character" w:customStyle="1" w:styleId="WW8Num13z5">
    <w:name w:val="WW8Num13z5"/>
    <w:qFormat/>
  </w:style>
  <w:style w:type="character" w:customStyle="1" w:styleId="WW8Num13z4">
    <w:name w:val="WW8Num13z4"/>
    <w:qFormat/>
  </w:style>
  <w:style w:type="character" w:customStyle="1" w:styleId="WW8Num13z1">
    <w:name w:val="WW8Num13z1"/>
    <w:qFormat/>
  </w:style>
  <w:style w:type="character" w:customStyle="1" w:styleId="WW8Num12z8">
    <w:name w:val="WW8Num12z8"/>
    <w:qFormat/>
  </w:style>
  <w:style w:type="character" w:customStyle="1" w:styleId="WW8Num12z7">
    <w:name w:val="WW8Num12z7"/>
    <w:qFormat/>
  </w:style>
  <w:style w:type="character" w:customStyle="1" w:styleId="WW8Num12z6">
    <w:name w:val="WW8Num12z6"/>
    <w:qFormat/>
  </w:style>
  <w:style w:type="character" w:customStyle="1" w:styleId="WW8Num12z5">
    <w:name w:val="WW8Num12z5"/>
    <w:qFormat/>
  </w:style>
  <w:style w:type="character" w:customStyle="1" w:styleId="WW8Num12z4">
    <w:name w:val="WW8Num12z4"/>
    <w:qFormat/>
  </w:style>
  <w:style w:type="character" w:customStyle="1" w:styleId="WW8Num12z3">
    <w:name w:val="WW8Num12z3"/>
    <w:qFormat/>
  </w:style>
  <w:style w:type="character" w:customStyle="1" w:styleId="WW8Num12z2">
    <w:name w:val="WW8Num12z2"/>
    <w:qFormat/>
  </w:style>
  <w:style w:type="character" w:customStyle="1" w:styleId="WW8Num12z1">
    <w:name w:val="WW8Num12z1"/>
    <w:qFormat/>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4">
    <w:name w:val="WW8Num11z4"/>
    <w:qFormat/>
  </w:style>
  <w:style w:type="character" w:customStyle="1" w:styleId="WW8Num11z3">
    <w:name w:val="WW8Num11z3"/>
    <w:qFormat/>
  </w:style>
  <w:style w:type="character" w:customStyle="1" w:styleId="WW8Num11z2">
    <w:name w:val="WW8Num11z2"/>
    <w:qFormat/>
  </w:style>
  <w:style w:type="character" w:customStyle="1" w:styleId="WW8Num10z8">
    <w:name w:val="WW8Num10z8"/>
    <w:qFormat/>
  </w:style>
  <w:style w:type="character" w:customStyle="1" w:styleId="WW8Num10z7">
    <w:name w:val="WW8Num10z7"/>
    <w:qFormat/>
  </w:style>
  <w:style w:type="character" w:customStyle="1" w:styleId="WW8Num10z6">
    <w:name w:val="WW8Num10z6"/>
    <w:qFormat/>
  </w:style>
  <w:style w:type="character" w:customStyle="1" w:styleId="WW8Num10z5">
    <w:name w:val="WW8Num10z5"/>
    <w:qFormat/>
  </w:style>
  <w:style w:type="character" w:customStyle="1" w:styleId="WW8Num10z4">
    <w:name w:val="WW8Num10z4"/>
    <w:qFormat/>
  </w:style>
  <w:style w:type="character" w:customStyle="1" w:styleId="WW8Num10z3">
    <w:name w:val="WW8Num10z3"/>
    <w:qFormat/>
  </w:style>
  <w:style w:type="character" w:customStyle="1" w:styleId="WW8Num10z2">
    <w:name w:val="WW8Num10z2"/>
    <w:qFormat/>
    <w:rPr>
      <w:rFonts w:ascii="Times New Roman" w:eastAsia="Times New Roman" w:hAnsi="Times New Roman" w:cs="Times New Roman"/>
      <w:sz w:val="20"/>
      <w:szCs w:val="20"/>
    </w:rPr>
  </w:style>
  <w:style w:type="character" w:customStyle="1" w:styleId="WW8Num10z1">
    <w:name w:val="WW8Num10z1"/>
    <w:qFormat/>
    <w:rPr>
      <w:rFonts w:ascii="Arial" w:eastAsia="Arial" w:hAnsi="Arial" w:cs="Times New Roman"/>
      <w:b/>
      <w:bCs/>
      <w:sz w:val="24"/>
      <w:szCs w:val="24"/>
    </w:rPr>
  </w:style>
  <w:style w:type="character" w:customStyle="1" w:styleId="WW8Num9z8">
    <w:name w:val="WW8Num9z8"/>
    <w:qFormat/>
  </w:style>
  <w:style w:type="character" w:customStyle="1" w:styleId="WW8Num9z7">
    <w:name w:val="WW8Num9z7"/>
    <w:qFormat/>
  </w:style>
  <w:style w:type="character" w:customStyle="1" w:styleId="WW8Num9z6">
    <w:name w:val="WW8Num9z6"/>
    <w:qFormat/>
  </w:style>
  <w:style w:type="character" w:customStyle="1" w:styleId="WW8Num9z5">
    <w:name w:val="WW8Num9z5"/>
    <w:qFormat/>
  </w:style>
  <w:style w:type="character" w:customStyle="1" w:styleId="WW8Num9z4">
    <w:name w:val="WW8Num9z4"/>
    <w:qFormat/>
  </w:style>
  <w:style w:type="character" w:customStyle="1" w:styleId="WW8Num9z3">
    <w:name w:val="WW8Num9z3"/>
    <w:qFormat/>
  </w:style>
  <w:style w:type="character" w:customStyle="1" w:styleId="WW8Num9z2">
    <w:name w:val="WW8Num9z2"/>
    <w:qFormat/>
    <w:rPr>
      <w:rFonts w:ascii="Times New Roman" w:eastAsia="Times New Roman" w:hAnsi="Times New Roman" w:cs="Times New Roman"/>
      <w:b w:val="0"/>
      <w:bCs w:val="0"/>
      <w:sz w:val="20"/>
    </w:rPr>
  </w:style>
  <w:style w:type="character" w:customStyle="1" w:styleId="WW8Num9z1">
    <w:name w:val="WW8Num9z1"/>
    <w:qFormat/>
    <w:rPr>
      <w:rFonts w:cs="Times New Roman"/>
    </w:rPr>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16z4">
    <w:name w:val="WW8Num16z4"/>
    <w:qFormat/>
    <w:rPr>
      <w:rFonts w:ascii="Courier New" w:eastAsia="Courier New" w:hAnsi="Courier New" w:cs="Courier New"/>
    </w:rPr>
  </w:style>
  <w:style w:type="character" w:customStyle="1" w:styleId="WW8Num16z3">
    <w:name w:val="WW8Num16z3"/>
    <w:qFormat/>
    <w:rPr>
      <w:rFonts w:ascii="Symbol" w:eastAsia="Symbol" w:hAnsi="Symbol" w:cs="Symbol"/>
    </w:rPr>
  </w:style>
  <w:style w:type="character" w:customStyle="1" w:styleId="WW8Num35z8">
    <w:name w:val="WW8Num35z8"/>
    <w:qFormat/>
  </w:style>
  <w:style w:type="character" w:customStyle="1" w:styleId="WW8Num35z7">
    <w:name w:val="WW8Num35z7"/>
    <w:qFormat/>
  </w:style>
  <w:style w:type="character" w:customStyle="1" w:styleId="WW8Num35z6">
    <w:name w:val="WW8Num35z6"/>
    <w:qFormat/>
  </w:style>
  <w:style w:type="character" w:customStyle="1" w:styleId="WW8Num35z5">
    <w:name w:val="WW8Num35z5"/>
    <w:qFormat/>
  </w:style>
  <w:style w:type="character" w:customStyle="1" w:styleId="WW8Num35z3">
    <w:name w:val="WW8Num35z3"/>
    <w:qFormat/>
  </w:style>
  <w:style w:type="character" w:customStyle="1" w:styleId="fragment">
    <w:name w:val="fragment"/>
    <w:basedOn w:val="Domylnaczcionkaakapitu3"/>
    <w:qFormat/>
  </w:style>
  <w:style w:type="character" w:styleId="Nierozpoznanawzmianka">
    <w:name w:val="Unresolved Mention"/>
    <w:basedOn w:val="Domylnaczcionkaakapitu"/>
    <w:qFormat/>
    <w:rPr>
      <w:color w:val="605E5C"/>
      <w:shd w:val="clear" w:color="auto" w:fill="E1DFDD"/>
    </w:rPr>
  </w:style>
  <w:style w:type="character" w:customStyle="1" w:styleId="WW8Num62z0">
    <w:name w:val="WW8Num62z0"/>
    <w:qFormat/>
    <w:rPr>
      <w:rFonts w:ascii="Times New Roman" w:eastAsia="Calibri" w:hAnsi="Times New Roman" w:cs="Times New Roman"/>
      <w:b w:val="0"/>
      <w:bCs w:val="0"/>
      <w:color w:val="000000"/>
      <w:sz w:val="20"/>
      <w:szCs w:val="20"/>
      <w:lang w:eastAsia="ar-SA" w:bidi="ar-SA"/>
    </w:rPr>
  </w:style>
  <w:style w:type="character" w:customStyle="1" w:styleId="WW8Num62z2">
    <w:name w:val="WW8Num62z2"/>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0">
    <w:name w:val="WW8Num63z0"/>
    <w:qFormat/>
    <w:rPr>
      <w:rFonts w:ascii="Symbol" w:eastAsia="Symbol" w:hAnsi="Symbol" w:cs="OpenSymbol, 'Arial Unicode MS'"/>
      <w:color w:val="000000"/>
      <w:sz w:val="20"/>
      <w:szCs w:val="20"/>
      <w:lang w:eastAsia="ar-SA" w:bidi="ar-SA"/>
    </w:rPr>
  </w:style>
  <w:style w:type="character" w:customStyle="1" w:styleId="WW8Num63z2">
    <w:name w:val="WW8Num63z2"/>
    <w:qFormat/>
    <w:rPr>
      <w:rFonts w:ascii="OpenSymbol, 'Arial Unicode MS'" w:eastAsia="OpenSymbol, 'Arial Unicode MS'" w:hAnsi="OpenSymbol, 'Arial Unicode MS'" w:cs="OpenSymbol, 'Arial Unicode MS'"/>
    </w:rPr>
  </w:style>
  <w:style w:type="character" w:customStyle="1" w:styleId="WW8Num67z0">
    <w:name w:val="WW8Num67z0"/>
    <w:qFormat/>
    <w:rPr>
      <w:rFonts w:ascii="Symbol" w:eastAsia="Symbol" w:hAnsi="Symbol" w:cs="OpenSymbol, 'Arial Unicode MS'"/>
      <w:color w:val="000000"/>
      <w:sz w:val="20"/>
      <w:szCs w:val="20"/>
    </w:rPr>
  </w:style>
  <w:style w:type="character" w:customStyle="1" w:styleId="WW8Num67z1">
    <w:name w:val="WW8Num67z1"/>
    <w:qFormat/>
    <w:rPr>
      <w:rFonts w:ascii="OpenSymbol, 'Arial Unicode MS'" w:eastAsia="OpenSymbol, 'Arial Unicode MS'" w:hAnsi="OpenSymbol, 'Arial Unicode MS'" w:cs="OpenSymbol, 'Arial Unicode MS'"/>
    </w:rPr>
  </w:style>
  <w:style w:type="character" w:customStyle="1" w:styleId="WW8Num65z0">
    <w:name w:val="WW8Num65z0"/>
    <w:qFormat/>
    <w:rPr>
      <w:rFonts w:ascii="Symbol" w:eastAsia="Symbol" w:hAnsi="Symbol" w:cs="OpenSymbol, 'Arial Unicode MS'"/>
    </w:rPr>
  </w:style>
  <w:style w:type="character" w:customStyle="1" w:styleId="WW8Num65z1">
    <w:name w:val="WW8Num65z1"/>
    <w:qFormat/>
    <w:rPr>
      <w:rFonts w:ascii="OpenSymbol, 'Arial Unicode MS'" w:eastAsia="OpenSymbol, 'Arial Unicode MS'" w:hAnsi="OpenSymbol, 'Arial Unicode MS'" w:cs="OpenSymbol, 'Arial Unicode MS'"/>
    </w:rPr>
  </w:style>
  <w:style w:type="character" w:customStyle="1" w:styleId="WW8Num66z0">
    <w:name w:val="WW8Num66z0"/>
    <w:qFormat/>
    <w:rPr>
      <w:rFonts w:ascii="Symbol" w:eastAsia="Symbol" w:hAnsi="Symbol" w:cs="OpenSymbol, 'Arial Unicode MS'"/>
      <w:color w:val="000000"/>
      <w:sz w:val="20"/>
      <w:szCs w:val="20"/>
    </w:rPr>
  </w:style>
  <w:style w:type="character" w:customStyle="1" w:styleId="WW8Num66z1">
    <w:name w:val="WW8Num66z1"/>
    <w:qFormat/>
    <w:rPr>
      <w:rFonts w:ascii="OpenSymbol, 'Arial Unicode MS'" w:eastAsia="OpenSymbol, 'Arial Unicode MS'" w:hAnsi="OpenSymbol, 'Arial Unicode MS'" w:cs="OpenSymbol, 'Arial Unicode MS'"/>
    </w:rPr>
  </w:style>
  <w:style w:type="character" w:customStyle="1" w:styleId="WW8Num70z0">
    <w:name w:val="WW8Num70z0"/>
    <w:qFormat/>
    <w:rPr>
      <w:rFonts w:cs="Times New Roman"/>
      <w:b/>
      <w:color w:val="000000"/>
      <w:sz w:val="20"/>
      <w:szCs w:val="20"/>
    </w:rPr>
  </w:style>
  <w:style w:type="character" w:customStyle="1" w:styleId="WW8Num70z1">
    <w:name w:val="WW8Num70z1"/>
    <w:qFormat/>
    <w:rPr>
      <w:rFonts w:ascii="Times New Roman" w:eastAsia="Times New Roman" w:hAnsi="Times New Roman" w:cs="Times New Roman"/>
      <w:b/>
      <w:bCs/>
      <w:kern w:val="2"/>
      <w:sz w:val="20"/>
      <w:szCs w:val="20"/>
      <w:lang w:eastAsia="pl-PL" w:bidi="ar-SA"/>
    </w:rPr>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69z0">
    <w:name w:val="WW8Num69z0"/>
    <w:qFormat/>
    <w:rPr>
      <w:rFonts w:ascii="Symbol" w:eastAsia="Symbol" w:hAnsi="Symbol" w:cs="OpenSymbol, 'Arial Unicode MS'"/>
    </w:rPr>
  </w:style>
  <w:style w:type="character" w:customStyle="1" w:styleId="WW8Num69z1">
    <w:name w:val="WW8Num69z1"/>
    <w:qFormat/>
    <w:rPr>
      <w:rFonts w:ascii="OpenSymbol, 'Arial Unicode MS'" w:eastAsia="OpenSymbol, 'Arial Unicode MS'" w:hAnsi="OpenSymbol, 'Arial Unicode MS'" w:cs="OpenSymbol, 'Arial Unicode MS'"/>
    </w:rPr>
  </w:style>
  <w:style w:type="character" w:styleId="Odwoaniedokomentarza">
    <w:name w:val="annotation reference"/>
    <w:basedOn w:val="Domylnaczcionkaakapitu"/>
    <w:qFormat/>
    <w:rPr>
      <w:sz w:val="16"/>
      <w:szCs w:val="16"/>
    </w:rPr>
  </w:style>
  <w:style w:type="character" w:customStyle="1" w:styleId="TekstkomentarzaZnak1">
    <w:name w:val="Tekst komentarza Znak1"/>
    <w:basedOn w:val="Domylnaczcionkaakapitu"/>
    <w:qFormat/>
    <w:rPr>
      <w:kern w:val="2"/>
      <w:lang w:eastAsia="zh-CN"/>
    </w:rPr>
  </w:style>
  <w:style w:type="character" w:customStyle="1" w:styleId="TematkomentarzaZnak">
    <w:name w:val="Temat komentarza Znak"/>
    <w:basedOn w:val="TekstkomentarzaZnak1"/>
    <w:qFormat/>
    <w:rPr>
      <w:b/>
      <w:bCs/>
      <w:kern w:val="2"/>
      <w:lang w:eastAsia="zh-CN"/>
    </w:rPr>
  </w:style>
  <w:style w:type="character" w:customStyle="1" w:styleId="TekstpodstawowyZnak">
    <w:name w:val="Tekst podstawowy Znak"/>
    <w:basedOn w:val="Domylnaczcionkaakapitu"/>
    <w:qFormat/>
    <w:rPr>
      <w:b/>
      <w:bCs/>
      <w:kern w:val="2"/>
      <w:szCs w:val="24"/>
      <w:lang w:eastAsia="zh-CN"/>
    </w:rPr>
  </w:style>
  <w:style w:type="character" w:customStyle="1" w:styleId="AkapitzlistZnak">
    <w:name w:val="Akapit z listą Znak"/>
    <w:link w:val="Akapitzlist"/>
    <w:uiPriority w:val="34"/>
    <w:qFormat/>
    <w:rPr>
      <w:rFonts w:eastAsia="Calibri"/>
      <w:kern w:val="2"/>
      <w:szCs w:val="24"/>
      <w:lang w:eastAsia="zh-CN"/>
    </w:rPr>
  </w:style>
  <w:style w:type="paragraph" w:styleId="Nagwek">
    <w:name w:val="header"/>
    <w:basedOn w:val="Standard"/>
    <w:next w:val="Textbody"/>
    <w:pPr>
      <w:tabs>
        <w:tab w:val="center" w:pos="4536"/>
        <w:tab w:val="right" w:pos="9072"/>
      </w:tabs>
    </w:pPr>
    <w:rPr>
      <w:b/>
      <w:bCs/>
    </w:rPr>
  </w:style>
  <w:style w:type="paragraph" w:styleId="Tekstpodstawowy">
    <w:name w:val="Body Text"/>
    <w:basedOn w:val="Normalny"/>
    <w:pPr>
      <w:widowControl/>
      <w:spacing w:after="120"/>
      <w:textAlignment w:val="auto"/>
    </w:pPr>
    <w:rPr>
      <w:b/>
      <w:bCs/>
      <w:kern w:val="2"/>
      <w:szCs w:val="24"/>
      <w:lang w:eastAsia="zh-CN"/>
    </w:rPr>
  </w:style>
  <w:style w:type="paragraph" w:styleId="Lista">
    <w:name w:val="List"/>
    <w:basedOn w:val="Textbody"/>
    <w:rPr>
      <w:rFonts w:cs="Arial"/>
    </w:rPr>
  </w:style>
  <w:style w:type="paragraph" w:styleId="Legenda">
    <w:name w:val="caption"/>
    <w:basedOn w:val="Standard"/>
    <w:qFormat/>
    <w:pPr>
      <w:suppressLineNumbers/>
      <w:spacing w:before="120" w:after="120"/>
    </w:pPr>
    <w:rPr>
      <w:rFonts w:cs="Arial"/>
      <w:i/>
      <w:iCs/>
    </w:rPr>
  </w:style>
  <w:style w:type="paragraph" w:customStyle="1" w:styleId="Indeks">
    <w:name w:val="Indeks"/>
    <w:basedOn w:val="Standard"/>
    <w:qFormat/>
    <w:pPr>
      <w:suppressLineNumbers/>
    </w:pPr>
    <w:rPr>
      <w:rFonts w:cs="Arial"/>
    </w:rPr>
  </w:style>
  <w:style w:type="paragraph" w:customStyle="1" w:styleId="Gwkaistopka">
    <w:name w:val="Główka i stopka"/>
    <w:basedOn w:val="Normalny"/>
    <w:qFormat/>
  </w:style>
  <w:style w:type="paragraph" w:customStyle="1" w:styleId="Nagwek10">
    <w:name w:val="Nagłówek1"/>
    <w:basedOn w:val="Standard"/>
    <w:next w:val="Textbody"/>
    <w:qFormat/>
    <w:pPr>
      <w:keepNext/>
      <w:spacing w:before="240" w:after="120"/>
    </w:pPr>
    <w:rPr>
      <w:rFonts w:ascii="Liberation Sans" w:eastAsia="Microsoft YaHei" w:hAnsi="Liberation Sans" w:cs="Arial"/>
      <w:sz w:val="28"/>
      <w:szCs w:val="28"/>
    </w:rPr>
  </w:style>
  <w:style w:type="paragraph" w:customStyle="1" w:styleId="Standard">
    <w:name w:val="Standard"/>
    <w:qFormat/>
    <w:pPr>
      <w:widowControl w:val="0"/>
      <w:overflowPunct w:val="0"/>
      <w:textAlignment w:val="baseline"/>
    </w:pPr>
    <w:rPr>
      <w:rFonts w:ascii="Calibri" w:eastAsia="Calibri" w:hAnsi="Calibri" w:cs="Calibri"/>
      <w:kern w:val="2"/>
      <w:szCs w:val="24"/>
      <w:lang w:eastAsia="zh-CN"/>
    </w:rPr>
  </w:style>
  <w:style w:type="paragraph" w:customStyle="1" w:styleId="Textbody">
    <w:name w:val="Text body"/>
    <w:basedOn w:val="Standard"/>
    <w:qFormat/>
    <w:pPr>
      <w:spacing w:after="120"/>
    </w:pPr>
    <w:rPr>
      <w:b/>
      <w:bCs/>
    </w:rPr>
  </w:style>
  <w:style w:type="paragraph" w:customStyle="1" w:styleId="Nagwek30">
    <w:name w:val="Nagłówek3"/>
    <w:basedOn w:val="Standard"/>
    <w:next w:val="Textbody"/>
    <w:qFormat/>
    <w:pPr>
      <w:keepNext/>
      <w:spacing w:before="240" w:after="120"/>
    </w:pPr>
    <w:rPr>
      <w:rFonts w:ascii="Liberation Sans" w:eastAsia="Microsoft YaHei" w:hAnsi="Liberation Sans" w:cs="Arial"/>
      <w:sz w:val="28"/>
      <w:szCs w:val="28"/>
    </w:rPr>
  </w:style>
  <w:style w:type="paragraph" w:customStyle="1" w:styleId="Nagwek20">
    <w:name w:val="Nagłówek2"/>
    <w:basedOn w:val="Standard"/>
    <w:next w:val="Textbody"/>
    <w:qFormat/>
    <w:pPr>
      <w:keepNext/>
      <w:spacing w:before="240" w:after="120"/>
    </w:pPr>
    <w:rPr>
      <w:rFonts w:ascii="Liberation Sans" w:eastAsia="Microsoft YaHei" w:hAnsi="Liberation Sans" w:cs="Arial"/>
      <w:sz w:val="28"/>
      <w:szCs w:val="28"/>
    </w:rPr>
  </w:style>
  <w:style w:type="paragraph" w:customStyle="1" w:styleId="Legenda2">
    <w:name w:val="Legenda2"/>
    <w:basedOn w:val="Standard"/>
    <w:qFormat/>
    <w:pPr>
      <w:suppressLineNumbers/>
      <w:spacing w:before="120" w:after="120"/>
    </w:pPr>
    <w:rPr>
      <w:rFonts w:cs="Arial"/>
      <w:i/>
      <w:iCs/>
    </w:rPr>
  </w:style>
  <w:style w:type="paragraph" w:customStyle="1" w:styleId="Tekstpodstawowy21">
    <w:name w:val="Tekst podstawowy 21"/>
    <w:basedOn w:val="Standard"/>
    <w:qFormat/>
    <w:pPr>
      <w:jc w:val="both"/>
    </w:pPr>
    <w:rPr>
      <w:bCs/>
    </w:rPr>
  </w:style>
  <w:style w:type="paragraph" w:styleId="NormalnyWeb">
    <w:name w:val="Normal (Web)"/>
    <w:basedOn w:val="Standard"/>
    <w:qFormat/>
    <w:pPr>
      <w:spacing w:before="280" w:after="119"/>
    </w:pPr>
    <w:rPr>
      <w:b/>
      <w:bCs/>
    </w:rPr>
  </w:style>
  <w:style w:type="paragraph" w:customStyle="1" w:styleId="Zawartotabeli">
    <w:name w:val="Zawartość tabeli"/>
    <w:basedOn w:val="Standard"/>
    <w:qFormat/>
    <w:pPr>
      <w:suppressLineNumbers/>
    </w:pPr>
  </w:style>
  <w:style w:type="paragraph" w:customStyle="1" w:styleId="Nagwektabeli">
    <w:name w:val="Nagłówek tabeli"/>
    <w:basedOn w:val="Standard"/>
    <w:qFormat/>
    <w:pPr>
      <w:suppressLineNumbers/>
      <w:jc w:val="center"/>
    </w:pPr>
    <w:rPr>
      <w:b/>
      <w:bCs/>
    </w:rPr>
  </w:style>
  <w:style w:type="paragraph" w:customStyle="1" w:styleId="Tekstpodstawowywcity31">
    <w:name w:val="Tekst podstawowy wcięty 31"/>
    <w:basedOn w:val="Standard"/>
    <w:qFormat/>
    <w:pPr>
      <w:spacing w:line="360" w:lineRule="auto"/>
      <w:ind w:left="142" w:hanging="142"/>
      <w:jc w:val="both"/>
    </w:pPr>
    <w:rPr>
      <w:b/>
      <w:bCs/>
      <w:sz w:val="22"/>
    </w:rPr>
  </w:style>
  <w:style w:type="paragraph" w:styleId="Stopka">
    <w:name w:val="footer"/>
    <w:basedOn w:val="Standard"/>
    <w:pPr>
      <w:tabs>
        <w:tab w:val="center" w:pos="4536"/>
        <w:tab w:val="right" w:pos="9072"/>
      </w:tabs>
    </w:pPr>
  </w:style>
  <w:style w:type="paragraph" w:customStyle="1" w:styleId="Default">
    <w:name w:val="Default"/>
    <w:qFormat/>
    <w:pPr>
      <w:overflowPunct w:val="0"/>
      <w:textAlignment w:val="baseline"/>
    </w:pPr>
    <w:rPr>
      <w:rFonts w:eastAsia="Arial"/>
      <w:color w:val="000000"/>
      <w:kern w:val="2"/>
      <w:szCs w:val="24"/>
      <w:lang w:eastAsia="zh-CN"/>
    </w:rPr>
  </w:style>
  <w:style w:type="paragraph" w:customStyle="1" w:styleId="ZnakZnak">
    <w:name w:val="Znak Znak"/>
    <w:basedOn w:val="Normalny"/>
    <w:qFormat/>
    <w:pPr>
      <w:widowControl/>
      <w:suppressAutoHyphens w:val="0"/>
      <w:textAlignment w:val="auto"/>
    </w:pPr>
    <w:rPr>
      <w:kern w:val="2"/>
      <w:szCs w:val="24"/>
      <w:lang w:eastAsia="zh-CN"/>
    </w:rPr>
  </w:style>
  <w:style w:type="paragraph" w:customStyle="1" w:styleId="ZnakZnakZnak">
    <w:name w:val="Znak Znak Znak"/>
    <w:basedOn w:val="Standard"/>
    <w:qFormat/>
  </w:style>
  <w:style w:type="paragraph" w:customStyle="1" w:styleId="Akapitzlist1">
    <w:name w:val="Akapit z listą1"/>
    <w:basedOn w:val="Standard"/>
    <w:qFormat/>
    <w:pPr>
      <w:suppressAutoHyphens w:val="0"/>
      <w:ind w:left="720"/>
    </w:pPr>
  </w:style>
  <w:style w:type="paragraph" w:customStyle="1" w:styleId="ZnakZnakZnakZnak">
    <w:name w:val="Znak Znak Znak Znak"/>
    <w:basedOn w:val="Standard"/>
    <w:qFormat/>
    <w:pPr>
      <w:suppressAutoHyphens w:val="0"/>
    </w:pPr>
  </w:style>
  <w:style w:type="paragraph" w:styleId="Tekstdymka">
    <w:name w:val="Balloon Text"/>
    <w:basedOn w:val="Standard"/>
    <w:qFormat/>
    <w:rPr>
      <w:rFonts w:ascii="Segoe UI" w:eastAsia="Segoe UI" w:hAnsi="Segoe UI" w:cs="Segoe UI"/>
      <w:sz w:val="18"/>
      <w:szCs w:val="18"/>
    </w:rPr>
  </w:style>
  <w:style w:type="paragraph" w:customStyle="1" w:styleId="Znak">
    <w:name w:val="Znak"/>
    <w:basedOn w:val="Standard"/>
    <w:qFormat/>
    <w:pPr>
      <w:suppressAutoHyphens w:val="0"/>
    </w:pPr>
    <w:rPr>
      <w:kern w:val="0"/>
      <w:lang w:eastAsia="pl-PL"/>
    </w:rPr>
  </w:style>
  <w:style w:type="paragraph" w:customStyle="1" w:styleId="Tekstpodstawowy23">
    <w:name w:val="Tekst podstawowy 23"/>
    <w:basedOn w:val="Standard"/>
    <w:qFormat/>
    <w:pPr>
      <w:spacing w:after="120" w:line="480" w:lineRule="auto"/>
    </w:pPr>
  </w:style>
  <w:style w:type="paragraph" w:customStyle="1" w:styleId="akapitzlistcxspnazwisko">
    <w:name w:val="akapitzlistcxspnazwisko"/>
    <w:basedOn w:val="Standard"/>
    <w:qFormat/>
    <w:pPr>
      <w:suppressAutoHyphens w:val="0"/>
      <w:spacing w:before="280" w:after="280"/>
    </w:pPr>
    <w:rPr>
      <w:rFonts w:eastAsia="SimSun"/>
    </w:rPr>
  </w:style>
  <w:style w:type="paragraph" w:customStyle="1" w:styleId="akapitzlistcxspdrugie">
    <w:name w:val="akapitzlistcxspdrugie"/>
    <w:basedOn w:val="Standard"/>
    <w:qFormat/>
    <w:pPr>
      <w:suppressAutoHyphens w:val="0"/>
      <w:spacing w:before="280" w:after="280"/>
    </w:pPr>
    <w:rPr>
      <w:rFonts w:eastAsia="SimSun"/>
    </w:rPr>
  </w:style>
  <w:style w:type="paragraph" w:customStyle="1" w:styleId="Tekstpodstawowywcity23">
    <w:name w:val="Tekst podstawowy wcięty 23"/>
    <w:basedOn w:val="Standard"/>
    <w:qFormat/>
    <w:pPr>
      <w:spacing w:after="120" w:line="480" w:lineRule="auto"/>
      <w:ind w:left="283"/>
    </w:pPr>
    <w:rPr>
      <w:sz w:val="20"/>
      <w:szCs w:val="20"/>
    </w:rPr>
  </w:style>
  <w:style w:type="paragraph" w:customStyle="1" w:styleId="Tekstpodstawowy31">
    <w:name w:val="Tekst podstawowy 31"/>
    <w:basedOn w:val="Standard"/>
    <w:qFormat/>
    <w:pPr>
      <w:spacing w:after="120"/>
      <w:ind w:left="1080"/>
    </w:pPr>
    <w:rPr>
      <w:sz w:val="16"/>
      <w:szCs w:val="16"/>
    </w:rPr>
  </w:style>
  <w:style w:type="paragraph" w:customStyle="1" w:styleId="ZnakZnakZnakZnakZnakZnak">
    <w:name w:val="Znak Znak Znak Znak Znak Znak"/>
    <w:basedOn w:val="Standard"/>
    <w:qFormat/>
  </w:style>
  <w:style w:type="paragraph" w:customStyle="1" w:styleId="Zawartoramki">
    <w:name w:val="Zawartość ramki"/>
    <w:basedOn w:val="Standard"/>
    <w:qFormat/>
  </w:style>
  <w:style w:type="paragraph" w:customStyle="1" w:styleId="Tekstpodstawowywcity22">
    <w:name w:val="Tekst podstawowy wcięty 22"/>
    <w:basedOn w:val="Standard"/>
    <w:qFormat/>
    <w:pPr>
      <w:ind w:left="360"/>
    </w:pPr>
    <w:rPr>
      <w:b/>
    </w:rPr>
  </w:style>
  <w:style w:type="paragraph" w:customStyle="1" w:styleId="Textbodyindent">
    <w:name w:val="Text body indent"/>
    <w:basedOn w:val="Standard"/>
    <w:qFormat/>
    <w:pPr>
      <w:spacing w:line="264" w:lineRule="auto"/>
      <w:ind w:left="360"/>
      <w:jc w:val="both"/>
    </w:pPr>
  </w:style>
  <w:style w:type="paragraph" w:customStyle="1" w:styleId="Tekstpodstawowywcity21">
    <w:name w:val="Tekst podstawowy wcięty 21"/>
    <w:basedOn w:val="Standard"/>
    <w:qFormat/>
    <w:pPr>
      <w:ind w:left="180" w:hanging="180"/>
      <w:jc w:val="both"/>
    </w:pPr>
  </w:style>
  <w:style w:type="paragraph" w:customStyle="1" w:styleId="ZnakZnakZnakZnakZnak">
    <w:name w:val="Znak Znak Znak Znak Znak"/>
    <w:basedOn w:val="Standard"/>
    <w:qFormat/>
  </w:style>
  <w:style w:type="paragraph" w:styleId="Podtytu">
    <w:name w:val="Subtitle"/>
    <w:basedOn w:val="Nagwek"/>
    <w:next w:val="Textbody"/>
    <w:uiPriority w:val="11"/>
    <w:qFormat/>
    <w:pPr>
      <w:spacing w:before="60" w:after="120"/>
      <w:jc w:val="center"/>
    </w:pPr>
    <w:rPr>
      <w:sz w:val="36"/>
      <w:szCs w:val="36"/>
    </w:rPr>
  </w:style>
  <w:style w:type="paragraph" w:styleId="Cytat">
    <w:name w:val="Quote"/>
    <w:basedOn w:val="Standard"/>
    <w:qFormat/>
    <w:pPr>
      <w:spacing w:after="283"/>
      <w:ind w:left="567" w:right="567"/>
    </w:pPr>
  </w:style>
  <w:style w:type="paragraph" w:customStyle="1" w:styleId="Podpis1">
    <w:name w:val="Podpis1"/>
    <w:basedOn w:val="Standard"/>
    <w:qFormat/>
    <w:pPr>
      <w:suppressLineNumbers/>
      <w:spacing w:before="120" w:after="120"/>
    </w:pPr>
    <w:rPr>
      <w:rFonts w:cs="Arial Unicode MS"/>
      <w:i/>
      <w:iCs/>
    </w:rPr>
  </w:style>
  <w:style w:type="paragraph" w:customStyle="1" w:styleId="Endnote">
    <w:name w:val="Endnote"/>
    <w:basedOn w:val="Standard"/>
    <w:qFormat/>
    <w:rPr>
      <w:sz w:val="20"/>
      <w:szCs w:val="20"/>
    </w:rPr>
  </w:style>
  <w:style w:type="paragraph" w:customStyle="1" w:styleId="ww-tekstpodstawowy2">
    <w:name w:val="ww-tekstpodstawowy2"/>
    <w:basedOn w:val="Standard"/>
    <w:qFormat/>
    <w:pPr>
      <w:spacing w:before="280" w:after="280"/>
    </w:pPr>
    <w:rPr>
      <w:rFonts w:ascii="Arial" w:eastAsia="Arial" w:hAnsi="Arial" w:cs="Arial"/>
      <w:color w:val="003333"/>
      <w:sz w:val="18"/>
      <w:szCs w:val="18"/>
    </w:rPr>
  </w:style>
  <w:style w:type="paragraph" w:customStyle="1" w:styleId="Tekstpodstawowy22">
    <w:name w:val="Tekst podstawowy 22"/>
    <w:basedOn w:val="Standard"/>
    <w:qFormat/>
    <w:rPr>
      <w:rFonts w:eastAsia="Arial Unicode MS" w:cs="Tahoma"/>
    </w:rPr>
  </w:style>
  <w:style w:type="paragraph" w:styleId="Akapitzlist">
    <w:name w:val="List Paragraph"/>
    <w:basedOn w:val="Normalny"/>
    <w:link w:val="AkapitzlistZnak"/>
    <w:uiPriority w:val="34"/>
    <w:qFormat/>
    <w:pPr>
      <w:widowControl/>
      <w:suppressAutoHyphens w:val="0"/>
      <w:ind w:left="720"/>
      <w:textAlignment w:val="auto"/>
    </w:pPr>
    <w:rPr>
      <w:rFonts w:eastAsia="Calibri"/>
      <w:kern w:val="2"/>
      <w:szCs w:val="24"/>
      <w:lang w:eastAsia="zh-CN"/>
    </w:rPr>
  </w:style>
  <w:style w:type="paragraph" w:customStyle="1" w:styleId="ZnakZnak1">
    <w:name w:val="Znak Znak1"/>
    <w:basedOn w:val="Standard"/>
    <w:qFormat/>
    <w:pPr>
      <w:spacing w:line="240" w:lineRule="exact"/>
    </w:pPr>
    <w:rPr>
      <w:rFonts w:ascii="Verdana" w:eastAsia="Verdana" w:hAnsi="Verdana" w:cs="Verdana"/>
      <w:sz w:val="20"/>
      <w:szCs w:val="20"/>
      <w:lang w:val="en-US"/>
    </w:rPr>
  </w:style>
  <w:style w:type="paragraph" w:customStyle="1" w:styleId="Tekstpodstawowy24">
    <w:name w:val="Tekst podstawowy 24"/>
    <w:basedOn w:val="Standard"/>
    <w:qFormat/>
    <w:pPr>
      <w:spacing w:line="120" w:lineRule="atLeast"/>
      <w:jc w:val="both"/>
    </w:pPr>
    <w:rPr>
      <w:szCs w:val="20"/>
    </w:rPr>
  </w:style>
  <w:style w:type="paragraph" w:customStyle="1" w:styleId="NormalnyWeb1">
    <w:name w:val="Normalny (Web)1"/>
    <w:basedOn w:val="Standard"/>
    <w:qFormat/>
    <w:pPr>
      <w:spacing w:before="280" w:after="119"/>
    </w:pPr>
  </w:style>
  <w:style w:type="paragraph" w:customStyle="1" w:styleId="Tekstdymka1">
    <w:name w:val="Tekst dymka1"/>
    <w:basedOn w:val="Standard"/>
    <w:qFormat/>
    <w:rPr>
      <w:rFonts w:ascii="Segoe UI" w:eastAsia="Segoe UI" w:hAnsi="Segoe UI" w:cs="Segoe UI"/>
      <w:sz w:val="18"/>
      <w:szCs w:val="18"/>
    </w:rPr>
  </w:style>
  <w:style w:type="paragraph" w:customStyle="1" w:styleId="Tekstkomentarza1">
    <w:name w:val="Tekst komentarza1"/>
    <w:basedOn w:val="Standard"/>
    <w:qFormat/>
    <w:rPr>
      <w:sz w:val="20"/>
      <w:szCs w:val="20"/>
    </w:rPr>
  </w:style>
  <w:style w:type="paragraph" w:customStyle="1" w:styleId="Legenda1">
    <w:name w:val="Legenda1"/>
    <w:basedOn w:val="Standard"/>
    <w:qFormat/>
    <w:pPr>
      <w:suppressLineNumbers/>
      <w:spacing w:before="120" w:after="120"/>
    </w:pPr>
    <w:rPr>
      <w:rFonts w:cs="Arial"/>
      <w:i/>
      <w:iCs/>
    </w:rPr>
  </w:style>
  <w:style w:type="paragraph" w:customStyle="1" w:styleId="ZnakZnakZnak1">
    <w:name w:val="Znak Znak Znak1"/>
    <w:basedOn w:val="Standard"/>
    <w:qFormat/>
    <w:pPr>
      <w:suppressAutoHyphens w:val="0"/>
    </w:pPr>
  </w:style>
  <w:style w:type="paragraph" w:customStyle="1" w:styleId="Tekst">
    <w:name w:val="Tekst"/>
    <w:qFormat/>
    <w:pPr>
      <w:widowControl w:val="0"/>
      <w:overflowPunct w:val="0"/>
      <w:spacing w:before="28" w:after="28"/>
      <w:ind w:left="567"/>
      <w:jc w:val="both"/>
      <w:textAlignment w:val="baseline"/>
    </w:pPr>
    <w:rPr>
      <w:rFonts w:ascii="Arial" w:eastAsia="Lucida Sans Unicode" w:hAnsi="Arial" w:cs="Mangal"/>
      <w:kern w:val="2"/>
      <w:sz w:val="22"/>
      <w:szCs w:val="24"/>
      <w:lang w:eastAsia="zh-CN" w:bidi="hi-IN"/>
    </w:rPr>
  </w:style>
  <w:style w:type="paragraph" w:customStyle="1" w:styleId="western">
    <w:name w:val="western"/>
    <w:basedOn w:val="Standard"/>
    <w:qFormat/>
    <w:pPr>
      <w:suppressAutoHyphens w:val="0"/>
      <w:spacing w:before="280"/>
      <w:jc w:val="both"/>
    </w:pPr>
    <w:rPr>
      <w:rFonts w:ascii="Arial" w:eastAsia="SimSun" w:hAnsi="Arial" w:cs="Arial"/>
      <w:b/>
      <w:bCs/>
      <w:i/>
      <w:iCs/>
      <w:color w:val="00000A"/>
    </w:rPr>
  </w:style>
  <w:style w:type="paragraph" w:customStyle="1" w:styleId="ust">
    <w:name w:val="ust"/>
    <w:qFormat/>
    <w:pPr>
      <w:overflowPunct w:val="0"/>
      <w:spacing w:before="60" w:after="60"/>
      <w:ind w:left="426" w:hanging="284"/>
      <w:jc w:val="both"/>
      <w:textAlignment w:val="baseline"/>
    </w:pPr>
    <w:rPr>
      <w:lang w:eastAsia="zh-CN"/>
    </w:rPr>
  </w:style>
  <w:style w:type="paragraph" w:styleId="Tekstkomentarza">
    <w:name w:val="annotation text"/>
    <w:basedOn w:val="Standard"/>
    <w:qFormat/>
    <w:rPr>
      <w:sz w:val="20"/>
      <w:szCs w:val="20"/>
    </w:rPr>
  </w:style>
  <w:style w:type="paragraph" w:styleId="Tematkomentarza">
    <w:name w:val="annotation subject"/>
    <w:basedOn w:val="Tekstkomentarza"/>
    <w:next w:val="Tekstkomentarza"/>
    <w:qFormat/>
    <w:rPr>
      <w:b/>
      <w:bCs/>
    </w:rPr>
  </w:style>
  <w:style w:type="paragraph" w:customStyle="1" w:styleId="Znak8">
    <w:name w:val="Znak8"/>
    <w:basedOn w:val="Standard"/>
    <w:qFormat/>
    <w:pPr>
      <w:suppressAutoHyphens w:val="0"/>
      <w:spacing w:after="160" w:line="240" w:lineRule="exact"/>
    </w:pPr>
    <w:rPr>
      <w:rFonts w:ascii="Verdana" w:eastAsia="Verdana" w:hAnsi="Verdana" w:cs="Verdana"/>
      <w:kern w:val="0"/>
      <w:sz w:val="20"/>
      <w:szCs w:val="20"/>
      <w:lang w:val="en-US" w:eastAsia="en-US"/>
    </w:rPr>
  </w:style>
  <w:style w:type="numbering" w:customStyle="1" w:styleId="Bezlisty1">
    <w:name w:val="Bez listy1"/>
    <w:qFormat/>
  </w:style>
  <w:style w:type="numbering" w:customStyle="1" w:styleId="WW8Num13">
    <w:name w:val="WW8Num13"/>
    <w:qFormat/>
  </w:style>
  <w:style w:type="numbering" w:customStyle="1" w:styleId="WW8Num14">
    <w:name w:val="WW8Num14"/>
    <w:qFormat/>
  </w:style>
  <w:style w:type="numbering" w:customStyle="1" w:styleId="WW8Num62">
    <w:name w:val="WW8Num62"/>
    <w:qFormat/>
  </w:style>
  <w:style w:type="numbering" w:customStyle="1" w:styleId="WW8Num63">
    <w:name w:val="WW8Num63"/>
    <w:qFormat/>
  </w:style>
  <w:style w:type="numbering" w:customStyle="1" w:styleId="WW8Num58">
    <w:name w:val="WW8Num58"/>
    <w:qFormat/>
  </w:style>
  <w:style w:type="numbering" w:customStyle="1" w:styleId="WW8Num26">
    <w:name w:val="WW8Num26"/>
    <w:qFormat/>
  </w:style>
  <w:style w:type="numbering" w:customStyle="1" w:styleId="WW8Num67">
    <w:name w:val="WW8Num67"/>
    <w:qFormat/>
  </w:style>
  <w:style w:type="numbering" w:customStyle="1" w:styleId="WW8Num27">
    <w:name w:val="WW8Num27"/>
    <w:qFormat/>
  </w:style>
  <w:style w:type="numbering" w:customStyle="1" w:styleId="WW8Num65">
    <w:name w:val="WW8Num65"/>
    <w:qFormat/>
  </w:style>
  <w:style w:type="numbering" w:customStyle="1" w:styleId="WW8Num66">
    <w:name w:val="WW8Num66"/>
    <w:qFormat/>
  </w:style>
  <w:style w:type="numbering" w:customStyle="1" w:styleId="WW8Num10">
    <w:name w:val="WW8Num10"/>
    <w:qFormat/>
  </w:style>
  <w:style w:type="numbering" w:customStyle="1" w:styleId="WW8Num70">
    <w:name w:val="WW8Num70"/>
    <w:qFormat/>
  </w:style>
  <w:style w:type="numbering" w:customStyle="1" w:styleId="WW8Num4">
    <w:name w:val="WW8Num4"/>
    <w:qFormat/>
  </w:style>
  <w:style w:type="numbering" w:customStyle="1" w:styleId="WW8Num7">
    <w:name w:val="WW8Num7"/>
    <w:qFormat/>
  </w:style>
  <w:style w:type="numbering" w:customStyle="1" w:styleId="WW8Num69">
    <w:name w:val="WW8Num69"/>
    <w:qFormat/>
  </w:style>
  <w:style w:type="numbering" w:customStyle="1" w:styleId="WW8Num5">
    <w:name w:val="WW8Num5"/>
    <w:qFormat/>
  </w:style>
  <w:style w:type="numbering" w:customStyle="1" w:styleId="WW8Num34">
    <w:name w:val="WW8Num34"/>
    <w:qFormat/>
  </w:style>
  <w:style w:type="numbering" w:customStyle="1" w:styleId="WW8Num33">
    <w:name w:val="WW8Num33"/>
    <w:qFormat/>
  </w:style>
  <w:style w:type="numbering" w:customStyle="1" w:styleId="WW8Num22">
    <w:name w:val="WW8Num22"/>
    <w:qFormat/>
  </w:style>
  <w:style w:type="paragraph" w:customStyle="1" w:styleId="Normalny1">
    <w:name w:val="Normalny1"/>
    <w:rsid w:val="009D6D05"/>
    <w:pPr>
      <w:widowControl w:val="0"/>
      <w:textAlignment w:val="baseline"/>
    </w:pPr>
    <w:rPr>
      <w:rFonts w:eastAsia="Lucida Sans Unicode" w:cs="Mangal"/>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705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szczyna.ezamawiajacy.pl/" TargetMode="External"/><Relationship Id="rId18" Type="http://schemas.openxmlformats.org/officeDocument/2006/relationships/hyperlink" Target="mailto:iod@pszczyna.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szczyna.ezamawiajacy.pl/" TargetMode="External"/><Relationship Id="rId17" Type="http://schemas.openxmlformats.org/officeDocument/2006/relationships/hyperlink" Target="mailto:pszczyna@pszczyna.pl" TargetMode="External"/><Relationship Id="rId2" Type="http://schemas.openxmlformats.org/officeDocument/2006/relationships/numbering" Target="numbering.xml"/><Relationship Id="rId16" Type="http://schemas.openxmlformats.org/officeDocument/2006/relationships/hyperlink" Target="http://www.pszczyna.ezamawiajacy.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zczyna.ezamawiajacy.pl/" TargetMode="External"/><Relationship Id="rId5" Type="http://schemas.openxmlformats.org/officeDocument/2006/relationships/webSettings" Target="webSettings.xml"/><Relationship Id="rId15" Type="http://schemas.openxmlformats.org/officeDocument/2006/relationships/hyperlink" Target="https://pszczyna.ezamawiajacy.pl/" TargetMode="External"/><Relationship Id="rId23" Type="http://schemas.openxmlformats.org/officeDocument/2006/relationships/theme" Target="theme/theme1.xml"/><Relationship Id="rId10" Type="http://schemas.openxmlformats.org/officeDocument/2006/relationships/hyperlink" Target="https://pszczyna.ezamawiajacy.pl/" TargetMode="External"/><Relationship Id="rId19" Type="http://schemas.openxmlformats.org/officeDocument/2006/relationships/hyperlink" Target="mailto:pszczyna@pszczyna.pl" TargetMode="External"/><Relationship Id="rId4" Type="http://schemas.openxmlformats.org/officeDocument/2006/relationships/settings" Target="settings.xml"/><Relationship Id="rId9" Type="http://schemas.openxmlformats.org/officeDocument/2006/relationships/hyperlink" Target="http://www.pszczyna.pl/" TargetMode="External"/><Relationship Id="rId14" Type="http://schemas.openxmlformats.org/officeDocument/2006/relationships/hyperlink" Target="mailto:pszczyna@pszczyn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FDB88-2929-464D-B0CF-7052E927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Pages>
  <Words>10229</Words>
  <Characters>61374</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UM_Pszczyna</Company>
  <LinksUpToDate>false</LinksUpToDate>
  <CharactersWithSpaces>71461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Krzysztof Ryt</dc:creator>
  <dc:description/>
  <cp:lastModifiedBy>Monika Kalkowska</cp:lastModifiedBy>
  <cp:revision>29</cp:revision>
  <cp:lastPrinted>2026-04-27T07:39:00Z</cp:lastPrinted>
  <dcterms:created xsi:type="dcterms:W3CDTF">2025-10-02T10:04:00Z</dcterms:created>
  <dcterms:modified xsi:type="dcterms:W3CDTF">2026-04-27T12:31:00Z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